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1009" w14:textId="737788BA" w:rsidR="00601F92" w:rsidRPr="000E3F18" w:rsidRDefault="00601F92">
      <w:pPr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 wp14:anchorId="4BC53A96" wp14:editId="5E7E6ACD">
            <wp:simplePos x="0" y="0"/>
            <wp:positionH relativeFrom="margin">
              <wp:posOffset>1876508</wp:posOffset>
            </wp:positionH>
            <wp:positionV relativeFrom="paragraph">
              <wp:posOffset>0</wp:posOffset>
            </wp:positionV>
            <wp:extent cx="1916264" cy="1673032"/>
            <wp:effectExtent l="0" t="0" r="8255" b="381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626014_998425650228600_614379680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872" cy="1686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1668DF" w14:textId="77777777" w:rsidR="00601F92" w:rsidRPr="000E3F18" w:rsidRDefault="00601F92">
      <w:pPr>
        <w:rPr>
          <w:rFonts w:ascii="TH SarabunIT๙" w:hAnsi="TH SarabunIT๙" w:cs="TH SarabunIT๙"/>
          <w:sz w:val="32"/>
          <w:szCs w:val="32"/>
        </w:rPr>
      </w:pPr>
    </w:p>
    <w:p w14:paraId="05D5EC0C" w14:textId="77777777" w:rsidR="00601F92" w:rsidRPr="000E3F18" w:rsidRDefault="00601F92">
      <w:pPr>
        <w:rPr>
          <w:rFonts w:ascii="TH SarabunIT๙" w:hAnsi="TH SarabunIT๙" w:cs="TH SarabunIT๙"/>
          <w:sz w:val="32"/>
          <w:szCs w:val="32"/>
        </w:rPr>
      </w:pPr>
    </w:p>
    <w:p w14:paraId="7EAC94E5" w14:textId="77777777" w:rsidR="008E1647" w:rsidRPr="000E3F18" w:rsidRDefault="008E1647" w:rsidP="00601F9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25B4636" w14:textId="77777777" w:rsidR="000E3F18" w:rsidRDefault="000E3F18" w:rsidP="00601F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3FEFB0" w14:textId="15831F7A" w:rsidR="00601F92" w:rsidRPr="00B8570C" w:rsidRDefault="00FD4A93" w:rsidP="00601F9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B8570C">
        <w:rPr>
          <w:rFonts w:ascii="TH SarabunIT๙" w:hAnsi="TH SarabunIT๙" w:cs="TH SarabunIT๙"/>
          <w:b/>
          <w:bCs/>
          <w:sz w:val="72"/>
          <w:szCs w:val="72"/>
          <w:cs/>
        </w:rPr>
        <w:t>การประเมินความเสี่ยงการทุจริต</w:t>
      </w:r>
    </w:p>
    <w:p w14:paraId="7378BE59" w14:textId="77777777" w:rsidR="008E1647" w:rsidRPr="00B8570C" w:rsidRDefault="00FD4A93" w:rsidP="008E164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B8570C">
        <w:rPr>
          <w:rFonts w:ascii="TH SarabunIT๙" w:hAnsi="TH SarabunIT๙" w:cs="TH SarabunIT๙"/>
          <w:b/>
          <w:bCs/>
          <w:sz w:val="72"/>
          <w:szCs w:val="72"/>
          <w:cs/>
        </w:rPr>
        <w:t>ของ</w:t>
      </w:r>
      <w:r w:rsidR="00601F92" w:rsidRPr="00B8570C">
        <w:rPr>
          <w:rFonts w:ascii="TH SarabunIT๙" w:hAnsi="TH SarabunIT๙" w:cs="TH SarabunIT๙"/>
          <w:b/>
          <w:bCs/>
          <w:sz w:val="72"/>
          <w:szCs w:val="72"/>
          <w:cs/>
        </w:rPr>
        <w:t>เทศบาลตำบลหนองแคน</w:t>
      </w:r>
    </w:p>
    <w:p w14:paraId="33C0FEE1" w14:textId="2FD2E177" w:rsidR="00601F92" w:rsidRPr="00B8570C" w:rsidRDefault="00FD4A93" w:rsidP="008E1647">
      <w:pPr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  <w:r w:rsidRPr="00B8570C">
        <w:rPr>
          <w:rFonts w:ascii="TH SarabunIT๙" w:hAnsi="TH SarabunIT๙" w:cs="TH SarabunIT๙"/>
          <w:b/>
          <w:bCs/>
          <w:sz w:val="72"/>
          <w:szCs w:val="72"/>
          <w:cs/>
        </w:rPr>
        <w:t>ประจำปีงบประมาณ พ.ศ.</w:t>
      </w:r>
      <w:r w:rsidRPr="00B8570C">
        <w:rPr>
          <w:rFonts w:ascii="TH SarabunIT๙" w:hAnsi="TH SarabunIT๙" w:cs="TH SarabunIT๙"/>
          <w:b/>
          <w:bCs/>
          <w:sz w:val="72"/>
          <w:szCs w:val="72"/>
        </w:rPr>
        <w:t>256</w:t>
      </w:r>
      <w:r w:rsidR="00801734">
        <w:rPr>
          <w:rFonts w:ascii="TH SarabunIT๙" w:hAnsi="TH SarabunIT๙" w:cs="TH SarabunIT๙" w:hint="cs"/>
          <w:b/>
          <w:bCs/>
          <w:sz w:val="72"/>
          <w:szCs w:val="72"/>
          <w:cs/>
        </w:rPr>
        <w:t>6</w:t>
      </w:r>
    </w:p>
    <w:p w14:paraId="0087E9A5" w14:textId="77777777" w:rsidR="00601F92" w:rsidRPr="000E3F18" w:rsidRDefault="00601F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FC0B77C" w14:textId="77777777" w:rsidR="00601F92" w:rsidRPr="000E3F18" w:rsidRDefault="00601F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B22601F" w14:textId="77777777" w:rsidR="00601F92" w:rsidRPr="000E3F18" w:rsidRDefault="00601F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C398B0C" w14:textId="26CF882F" w:rsidR="00601F92" w:rsidRPr="000E3F18" w:rsidRDefault="00601F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2A843A0" w14:textId="77777777" w:rsidR="008E1647" w:rsidRPr="000E3F18" w:rsidRDefault="008E16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C4F6116" w14:textId="77777777" w:rsidR="008E1647" w:rsidRPr="00B8570C" w:rsidRDefault="00FD4A93" w:rsidP="008E164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B8570C">
        <w:rPr>
          <w:rFonts w:ascii="TH SarabunIT๙" w:hAnsi="TH SarabunIT๙" w:cs="TH SarabunIT๙"/>
          <w:b/>
          <w:bCs/>
          <w:sz w:val="72"/>
          <w:szCs w:val="72"/>
          <w:cs/>
        </w:rPr>
        <w:t>จัดทำโดย</w:t>
      </w:r>
      <w:r w:rsidRPr="00B8570C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  <w:r w:rsidRPr="00B8570C">
        <w:rPr>
          <w:rFonts w:ascii="TH SarabunIT๙" w:hAnsi="TH SarabunIT๙" w:cs="TH SarabunIT๙"/>
          <w:b/>
          <w:bCs/>
          <w:sz w:val="72"/>
          <w:szCs w:val="72"/>
          <w:cs/>
        </w:rPr>
        <w:t>สำนักปลัด</w:t>
      </w:r>
      <w:r w:rsidRPr="00B8570C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</w:p>
    <w:p w14:paraId="5B0DA4D1" w14:textId="77777777" w:rsidR="008E1647" w:rsidRPr="00B8570C" w:rsidRDefault="00601F92" w:rsidP="008E164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B8570C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เทศบาลตำบลหนองแคน  </w:t>
      </w:r>
    </w:p>
    <w:p w14:paraId="36CE8DEC" w14:textId="3C4C6D66" w:rsidR="00601F92" w:rsidRPr="00B8570C" w:rsidRDefault="00601F92" w:rsidP="008E1647">
      <w:pPr>
        <w:jc w:val="center"/>
        <w:rPr>
          <w:rFonts w:ascii="TH SarabunIT๙" w:hAnsi="TH SarabunIT๙" w:cs="TH SarabunIT๙"/>
          <w:sz w:val="72"/>
          <w:szCs w:val="72"/>
        </w:rPr>
      </w:pPr>
      <w:r w:rsidRPr="00B8570C">
        <w:rPr>
          <w:rFonts w:ascii="TH SarabunIT๙" w:hAnsi="TH SarabunIT๙" w:cs="TH SarabunIT๙"/>
          <w:b/>
          <w:bCs/>
          <w:sz w:val="72"/>
          <w:szCs w:val="72"/>
          <w:cs/>
        </w:rPr>
        <w:t>อำเภอดงหลวง  จังหวัดมุกดาหาร</w:t>
      </w:r>
    </w:p>
    <w:p w14:paraId="5AEBC208" w14:textId="77777777" w:rsidR="00601F92" w:rsidRPr="000E3F18" w:rsidRDefault="00601F92">
      <w:pPr>
        <w:rPr>
          <w:rFonts w:ascii="TH SarabunIT๙" w:hAnsi="TH SarabunIT๙" w:cs="TH SarabunIT๙"/>
          <w:sz w:val="32"/>
          <w:szCs w:val="32"/>
        </w:rPr>
      </w:pPr>
    </w:p>
    <w:p w14:paraId="3885CF57" w14:textId="77777777" w:rsidR="00601F92" w:rsidRPr="000E3F18" w:rsidRDefault="00601F92">
      <w:pPr>
        <w:rPr>
          <w:rFonts w:ascii="TH SarabunIT๙" w:hAnsi="TH SarabunIT๙" w:cs="TH SarabunIT๙"/>
          <w:sz w:val="32"/>
          <w:szCs w:val="32"/>
        </w:rPr>
      </w:pPr>
    </w:p>
    <w:p w14:paraId="68446A38" w14:textId="77777777" w:rsidR="000E3F18" w:rsidRDefault="000E3F18" w:rsidP="008E164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2C9F0C7" w14:textId="77777777" w:rsidR="000E3F18" w:rsidRDefault="000E3F18" w:rsidP="008E164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73C6829" w14:textId="4A9BF134" w:rsidR="008E1647" w:rsidRPr="000E3F18" w:rsidRDefault="00FD4A93" w:rsidP="008E164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F1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ความหมายของการทุจริต สินบน และผลประโยชน์ทับซ้อน</w:t>
      </w:r>
    </w:p>
    <w:p w14:paraId="3BD1B47C" w14:textId="3951E879" w:rsidR="008E1647" w:rsidRPr="000E3F18" w:rsidRDefault="008E1647" w:rsidP="008E164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FD4A93" w:rsidRPr="000E3F18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="00FD4A93"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2B8156" w14:textId="77777777" w:rsidR="000E3F18" w:rsidRDefault="00FD4A93" w:rsidP="008E164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>“</w:t>
      </w:r>
      <w:r w:rsidRPr="000E3F18">
        <w:rPr>
          <w:rFonts w:ascii="TH SarabunIT๙" w:hAnsi="TH SarabunIT๙" w:cs="TH SarabunIT๙"/>
          <w:sz w:val="32"/>
          <w:szCs w:val="32"/>
          <w:cs/>
        </w:rPr>
        <w:t>ทุจริตในภาครัฐ” หมายความว่า ทุจริตต่อหน้าที่หรือประพฤติมิชอบในภาครัฐ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D7D79A" w14:textId="77777777" w:rsidR="000E3F18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>“</w:t>
      </w:r>
      <w:r w:rsidRPr="000E3F18">
        <w:rPr>
          <w:rFonts w:ascii="TH SarabunIT๙" w:hAnsi="TH SarabunIT๙" w:cs="TH SarabunIT๙"/>
          <w:sz w:val="32"/>
          <w:szCs w:val="32"/>
          <w:cs/>
        </w:rPr>
        <w:t>ทุจริตต่อหน้าที่” หมายความ ปฏิบัติหรือละเว้นการปฏิบัติอย่างใดในตำแหน่งหรือหน้าที่หรือ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ปฏิบัติหรือละเว้นการปฏิบัติอย่างใดในพฤติการณ์ที่อาจทำให้ผู้อื่นเชื่อว่ามีตำแหน่งหรือหน้าที่นั้นหรือใช้อำนาจใ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ตำแหน่งหรือหน้าที่ ทั้งนี้ เพื่อแสวงหาประโยชน์ที่มิควรได้โดยชอบ สำหรับตนเองหรือผู้อื่นหรือกระทำการอันเป็น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ความผิดต่อตำแหน่งหน้าที่ในการยุติธรรมตามประมวลกฎหมายอาญาหรือตามกฎหมายอื่น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687D6C" w14:textId="77777777" w:rsidR="000E3F18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>“</w:t>
      </w:r>
      <w:r w:rsidRPr="000E3F18">
        <w:rPr>
          <w:rFonts w:ascii="TH SarabunIT๙" w:hAnsi="TH SarabunIT๙" w:cs="TH SarabunIT๙"/>
          <w:sz w:val="32"/>
          <w:szCs w:val="32"/>
          <w:cs/>
        </w:rPr>
        <w:t>ประพฤติมิชอบ” หมายความ การใช้อำนาจในตำแหน่งหรือหน้าที่อันเป็นการฝ่าฝืนกฎหมาย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ระเบียบ คำสั่ง หรือมติคณะรัฐมนตรีที่มุ่งหมายจะควบคุมดูแลการรับการเก็บรักษาหรือการใช้เงินหรือทรัพย์สินของ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แผ่นดิน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F5F75F1" w14:textId="77777777" w:rsidR="000E3F18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2. </w:t>
      </w:r>
      <w:r w:rsidRPr="000E3F18">
        <w:rPr>
          <w:rFonts w:ascii="TH SarabunIT๙" w:hAnsi="TH SarabunIT๙" w:cs="TH SarabunIT๙"/>
          <w:sz w:val="32"/>
          <w:szCs w:val="32"/>
          <w:cs/>
        </w:rPr>
        <w:t>สินบน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011FCE" w14:textId="77777777" w:rsidR="000E3F18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>สินบน (</w:t>
      </w:r>
      <w:r w:rsidRPr="000E3F18">
        <w:rPr>
          <w:rFonts w:ascii="TH SarabunIT๙" w:hAnsi="TH SarabunIT๙" w:cs="TH SarabunIT๙"/>
          <w:sz w:val="32"/>
          <w:szCs w:val="32"/>
        </w:rPr>
        <w:t xml:space="preserve">Bribery) </w:t>
      </w:r>
      <w:r w:rsidRPr="000E3F18">
        <w:rPr>
          <w:rFonts w:ascii="TH SarabunIT๙" w:hAnsi="TH SarabunIT๙" w:cs="TH SarabunIT๙"/>
          <w:sz w:val="32"/>
          <w:szCs w:val="32"/>
          <w:cs/>
        </w:rPr>
        <w:t>หมายถึง ทรัพย์สินหรือประโยชน์อื่นใดที่เสนอว่าจะให้ สัญญาว่าจะให้ มอบให้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การยอมรับ การให้ หรือการร้องขอสิ่งใดสิ่งหนึ่ง อันส่งผลต่อการตัดสินอย่างใดอย่างหนึ่งในลักษณะจูงใจให้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กระทำการหรือไม่กระทำการที่ขัดต่อหน้าที่ความรับผิดชอบ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52E79A8" w14:textId="3122F441" w:rsidR="000E3F18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>ทรัพย์สินหรือประโยชน์อื่นใด หมายถึง</w:t>
      </w:r>
      <w:r w:rsidRPr="000E3F18">
        <w:rPr>
          <w:rFonts w:ascii="TH SarabunIT๙" w:hAnsi="TH SarabunIT๙" w:cs="TH SarabunIT๙"/>
          <w:sz w:val="32"/>
          <w:szCs w:val="32"/>
        </w:rPr>
        <w:t xml:space="preserve"> - </w:t>
      </w:r>
      <w:r w:rsidRPr="000E3F18">
        <w:rPr>
          <w:rFonts w:ascii="TH SarabunIT๙" w:hAnsi="TH SarabunIT๙" w:cs="TH SarabunIT๙"/>
          <w:sz w:val="32"/>
          <w:szCs w:val="32"/>
          <w:cs/>
        </w:rPr>
        <w:t>ทรัพย์สิน หมายถึง ทรัพย์และวัตถุไม่มีรูปร่างซึ่งอาจมีราคาและอาจถือเอาได้ เช่น เงิน ที่ดิน รถ</w:t>
      </w:r>
      <w:r w:rsidRPr="000E3F18">
        <w:rPr>
          <w:rFonts w:ascii="TH SarabunIT๙" w:hAnsi="TH SarabunIT๙" w:cs="TH SarabunIT๙"/>
          <w:sz w:val="32"/>
          <w:szCs w:val="32"/>
        </w:rPr>
        <w:t xml:space="preserve"> - </w:t>
      </w:r>
      <w:r w:rsidRPr="000E3F18">
        <w:rPr>
          <w:rFonts w:ascii="TH SarabunIT๙" w:hAnsi="TH SarabunIT๙" w:cs="TH SarabunIT๙"/>
          <w:sz w:val="32"/>
          <w:szCs w:val="32"/>
          <w:cs/>
        </w:rPr>
        <w:t>ประโยชน์อื่นใด เช่น การสร้างบ้านหรือตกแต่งบ้านโดยไม่คิดราคา หรือคิดราคาต่ำ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68616BC" w14:textId="77777777" w:rsidR="000E3F18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3. </w:t>
      </w:r>
      <w:r w:rsidRPr="000E3F18">
        <w:rPr>
          <w:rFonts w:ascii="TH SarabunIT๙" w:hAnsi="TH SarabunIT๙" w:cs="TH SarabunIT๙"/>
          <w:sz w:val="32"/>
          <w:szCs w:val="32"/>
          <w:cs/>
        </w:rPr>
        <w:t>ผลประโยชน์ทับซ้อน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853E4D" w14:textId="77777777" w:rsidR="00165E07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คำว่า </w:t>
      </w:r>
      <w:r w:rsidRPr="000E3F18">
        <w:rPr>
          <w:rFonts w:ascii="TH SarabunIT๙" w:hAnsi="TH SarabunIT๙" w:cs="TH SarabunIT๙"/>
          <w:sz w:val="32"/>
          <w:szCs w:val="32"/>
        </w:rPr>
        <w:t xml:space="preserve">Conflict of Interest </w:t>
      </w:r>
      <w:r w:rsidRPr="000E3F18">
        <w:rPr>
          <w:rFonts w:ascii="TH SarabunIT๙" w:hAnsi="TH SarabunIT๙" w:cs="TH SarabunIT๙"/>
          <w:sz w:val="32"/>
          <w:szCs w:val="32"/>
          <w:cs/>
        </w:rPr>
        <w:t>มีผู้ให้คำแปลเป็นภาษาไทยไว้หลากหลายเช่น “การขัดกันแห่ง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ผลประโยชน์ส่วนบุคคลและผลประโยชน์ส่วนรวม” หรือ “การขัดกันระหว่างประโยชน์ส่วนบุคคลและประโยชน์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ส่วนรวม” หรือ “การขัดกันระหว่างผลประโยชน์สาธารณะและผลประโยชน์ส่วนบุคคล” หรือ “ผลประโยชน์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ทับซ้อน” หรือ “ผลประโยชน์ขัดกัน” หรือบางท่านแปลว่า “ผลประโยชน์ขัดแย้ง” หรือ “ความขัดแย้งทาง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ผลประโยชน์”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FEB1551" w14:textId="0C95C3CD" w:rsidR="000E3F18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>คู่มือการปฏิบัติสำหรับเจ้าหน้าที่ของรัฐเพื่อมิให้ดำเนินกิจการที่เป็นการขัดกันระหว่างประโยชน์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ส่วนบุคคลและประโยชน์ส่วนรวม ตามมาตรา </w:t>
      </w:r>
      <w:r w:rsidRPr="000E3F18">
        <w:rPr>
          <w:rFonts w:ascii="TH SarabunIT๙" w:hAnsi="TH SarabunIT๙" w:cs="TH SarabunIT๙"/>
          <w:sz w:val="32"/>
          <w:szCs w:val="32"/>
        </w:rPr>
        <w:t xml:space="preserve">100 </w:t>
      </w:r>
      <w:r w:rsidRPr="000E3F18">
        <w:rPr>
          <w:rFonts w:ascii="TH SarabunIT๙" w:hAnsi="TH SarabunIT๙" w:cs="TH SarabunIT๙"/>
          <w:sz w:val="32"/>
          <w:szCs w:val="32"/>
          <w:cs/>
        </w:rPr>
        <w:t>แห่งกฎหมายประกอบรัฐธรรมนูญว่าด้วยการป้องกันและ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ปราบปรามการทุจริต ได้ให้ความหมายไว้ดังนี้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8BE3D4B" w14:textId="35426A0C" w:rsidR="000E3F18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>“</w:t>
      </w:r>
      <w:r w:rsidRPr="000E3F18">
        <w:rPr>
          <w:rFonts w:ascii="TH SarabunIT๙" w:hAnsi="TH SarabunIT๙" w:cs="TH SarabunIT๙"/>
          <w:sz w:val="32"/>
          <w:szCs w:val="32"/>
          <w:cs/>
        </w:rPr>
        <w:t>ประโยชน์ส่วนบุคคล (</w:t>
      </w:r>
      <w:r w:rsidRPr="000E3F18">
        <w:rPr>
          <w:rFonts w:ascii="TH SarabunIT๙" w:hAnsi="TH SarabunIT๙" w:cs="TH SarabunIT๙"/>
          <w:sz w:val="32"/>
          <w:szCs w:val="32"/>
        </w:rPr>
        <w:t xml:space="preserve">Private Interests) </w:t>
      </w:r>
      <w:r w:rsidRPr="000E3F18">
        <w:rPr>
          <w:rFonts w:ascii="TH SarabunIT๙" w:hAnsi="TH SarabunIT๙" w:cs="TH SarabunIT๙"/>
          <w:sz w:val="32"/>
          <w:szCs w:val="32"/>
          <w:cs/>
        </w:rPr>
        <w:t>คือ การที่บุคคลทั่วไปในสถานะเอกชนหรือเจ้าหน้าที่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ของรัฐในสถานะเอกชนได้ทำกิจกรรมหรือได้กระทำการต่างๆ เพื่อประโยชน์ส่วนตน ครอบครัว เครือญาติ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พวกพ้อง หรือของกลุ่มในสังคมที่มีความสัมพันธ์กันในรูปแบบต่างๆ เช่น การประกอบอาชีพ การทำธุรกิจ การค้า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การลงทุน เพื่อหาประโยชน์ในทางการเงินหรือในทางธุรกิจ เป็นต้น”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622DF72" w14:textId="77777777" w:rsidR="00165E07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lastRenderedPageBreak/>
        <w:t>“</w:t>
      </w:r>
      <w:r w:rsidRPr="000E3F18">
        <w:rPr>
          <w:rFonts w:ascii="TH SarabunIT๙" w:hAnsi="TH SarabunIT๙" w:cs="TH SarabunIT๙"/>
          <w:sz w:val="32"/>
          <w:szCs w:val="32"/>
          <w:cs/>
        </w:rPr>
        <w:t>ประโยชน์ส่วนรวมหรือประโยชน์สาธารณะ (</w:t>
      </w:r>
      <w:r w:rsidRPr="000E3F18">
        <w:rPr>
          <w:rFonts w:ascii="TH SarabunIT๙" w:hAnsi="TH SarabunIT๙" w:cs="TH SarabunIT๙"/>
          <w:sz w:val="32"/>
          <w:szCs w:val="32"/>
        </w:rPr>
        <w:t xml:space="preserve">Public Interests) </w:t>
      </w:r>
      <w:r w:rsidRPr="000E3F18">
        <w:rPr>
          <w:rFonts w:ascii="TH SarabunIT๙" w:hAnsi="TH SarabunIT๙" w:cs="TH SarabunIT๙"/>
          <w:sz w:val="32"/>
          <w:szCs w:val="32"/>
          <w:cs/>
        </w:rPr>
        <w:t>คือ การที่บุคคลใดๆ ในสถานะ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ที่เป็นเจ้าหน้าที่ของรัฐ (ผู้ดำรงตำแหน่งทางการเมือง ข้าราชการ พนักงานรัฐวิสาหกิจ หรือเจ้าหน้าที่ของรัฐใน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หน่วยงานของรัฐ) ได้กระทำการใดๆ ตามหน้าที่หรือได้ปฏิบัติหน้าที่อันเป็นการดำเนินการในอีกส่วนหนึ่งที่แยก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ออกมาจากการดำเนินการตามหน้าที่ในสถานะของเอกชน การกระทำการใดๆ ตามหน้าที่ของเจ้าหน้าที่ของรัฐ จึงมี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วัตถุประสงค์หรือมีเป้าหมายเพื่อประโยชน์ของส่วนรวม หรือการรักษาประโยชน์ส่วนรวมที่เป็นประโยชน์ของรัฐ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ารทำหน้าที่ของเจ้าหน้าที่ของรัฐจึงมีความเกี่ยวเนื่องเชื่อมโยงกับอำนาจหน้าที่ตามกฎหมายและจะมีรูปแบบของ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ความสัมพันธ์หรือมีการกระทำในลักษณะต่างๆ กันที่เหมือนหรือคล้ายกับการกระทำของบุคคลในสถานะเอกชน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เพียงแต่การกระทำในสถานะที่เป็นเจ้าหน้าที่ของรัฐกับการกระทำในสถานะเอกชน จะมีความแตกต่างกันที่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วัตถุประสงค์เป้าหมายหรือประโยชน์สุดท้ายที่แตกต่างกัน”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7FB9336" w14:textId="77777777" w:rsidR="00165E07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>“</w:t>
      </w:r>
      <w:r w:rsidRPr="000E3F18">
        <w:rPr>
          <w:rFonts w:ascii="TH SarabunIT๙" w:hAnsi="TH SarabunIT๙" w:cs="TH SarabunIT๙"/>
          <w:sz w:val="32"/>
          <w:szCs w:val="32"/>
          <w:cs/>
        </w:rPr>
        <w:t>การขัดกันระหว่างประโยชน์ส่วนบุคคลและประโยชน์ส่วนรวมหรือผลประโยชน์ทับซ้อน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(Conflict of interests) </w:t>
      </w:r>
      <w:r w:rsidRPr="000E3F18">
        <w:rPr>
          <w:rFonts w:ascii="TH SarabunIT๙" w:hAnsi="TH SarabunIT๙" w:cs="TH SarabunIT๙"/>
          <w:sz w:val="32"/>
          <w:szCs w:val="32"/>
          <w:cs/>
        </w:rPr>
        <w:t>คือ การที่เจ้าหน้าที่ของรัฐกระทำการใดๆ หรือดำเนินการในกิจการสาธารณะที่เป็นการ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ดำเนินการตามอำนาจหน้าที่หรือความรับผิดชอบในกิจการของรัฐหรือองค์กรของรัฐ เพื่อประโยชน์ของรัฐหรือเพื่อ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ประโยชน์ของส่วนรวม แต่เจ้าหน้าที่ของรัฐได้มีผลประโยชน์ส่วนตนเข้าไปแอบแฝง หรือเป็นผู้ที่มีส่วนได้ส่วนเสียใน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รูปแบบต่างๆ หรือนำประโยชน์ส่วนตนหรือความสัมพันธ์ส่วนตนเข้ามามีอิทธิพลหรือเกี่ยวข้องในการใช้อำนาจ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หน้าที่หรือดุลยพินิจ ในการพิจารณาตัดสินใจในการกระทำการใดๆ หรือดำเนินการดังกล่าวนั้น เพื่อแสวงหา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ประโยชน์ในทางการเงินหรือประโยชน์อื่นๆ สำหรับตนเองหรือบุคคลใดบุคคลหนึ่ง”</w:t>
      </w:r>
    </w:p>
    <w:p w14:paraId="44747866" w14:textId="77777777" w:rsidR="00165E07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165E07">
        <w:rPr>
          <w:rFonts w:ascii="TH SarabunIT๙" w:hAnsi="TH SarabunIT๙" w:cs="TH SarabunIT๙"/>
          <w:b/>
          <w:bCs/>
          <w:sz w:val="32"/>
          <w:szCs w:val="32"/>
          <w:cs/>
        </w:rPr>
        <w:t>รูปแบบของการขัดกันระหว่างประโยชน์ส่วนบุคคลและประโยชน์ส่วนรวม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7523FC8" w14:textId="77777777" w:rsidR="00165E07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>การขัดกันระหว่างประโยชน์ส่วนบุคคลและประโยชน์ส่วนรวม มีได้หลายรูปแบบไม่จำกัดอยู่เฉพาะ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ในรูปแบบตัวเงิน หรือทรัพย์สินเท่านั้น แต่รวมถึงผลประโยชน์อื่นๆ ที่ไม่ได้อยู่ในรูปแบบของตัวเงินหรือทรัพย์สิน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ด้วย จำแนกรูปแบบของการขัดกันระหว่างประโยชน์ส่วนบุคคลและประโยชน์ส่วนรวม ออกเป็น </w:t>
      </w:r>
      <w:r w:rsidRPr="000E3F18">
        <w:rPr>
          <w:rFonts w:ascii="TH SarabunIT๙" w:hAnsi="TH SarabunIT๙" w:cs="TH SarabunIT๙"/>
          <w:sz w:val="32"/>
          <w:szCs w:val="32"/>
        </w:rPr>
        <w:t xml:space="preserve">7 </w:t>
      </w:r>
      <w:r w:rsidRPr="000E3F18">
        <w:rPr>
          <w:rFonts w:ascii="TH SarabunIT๙" w:hAnsi="TH SarabunIT๙" w:cs="TH SarabunIT๙"/>
          <w:sz w:val="32"/>
          <w:szCs w:val="32"/>
          <w:cs/>
        </w:rPr>
        <w:t>รูปแบบ คือ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B0DB20" w14:textId="77777777" w:rsidR="00165E07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5E0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165E07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การรับผลประโยชน์ต่างๆ (</w:t>
      </w:r>
      <w:r w:rsidRPr="00165E07">
        <w:rPr>
          <w:rFonts w:ascii="TH SarabunIT๙" w:hAnsi="TH SarabunIT๙" w:cs="TH SarabunIT๙"/>
          <w:b/>
          <w:bCs/>
          <w:sz w:val="32"/>
          <w:szCs w:val="32"/>
        </w:rPr>
        <w:t>Accepting benefits)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หรือ สินบน ซึ่งผลประโยชน์ต่างๆ ไม่ว่า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จะเป็นทรัพย์สิน ของขวัญ การลดราคา การรับความบันเทิง การรับบริการ การรับการฝึกอบรม หรือสิ่งอื่นใดใน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ลักษณะเดียวกันนี้ และผลจากการรับผลประโยชน์ต่างๆ นั้น ได้ส่งผลให้การตัดสินใจของเจ้าหน้าที่ของรัฐในการ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ดำเนินการตามอำนาจหน้าที่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AAC0C2" w14:textId="77777777" w:rsidR="00165E07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5E0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65E07">
        <w:rPr>
          <w:rFonts w:ascii="TH SarabunIT๙" w:hAnsi="TH SarabunIT๙" w:cs="TH SarabunIT๙"/>
          <w:b/>
          <w:bCs/>
          <w:sz w:val="32"/>
          <w:szCs w:val="32"/>
          <w:cs/>
        </w:rPr>
        <w:t>การทำธุรกิจกับตัวเอง (</w:t>
      </w:r>
      <w:r w:rsidRPr="00165E07">
        <w:rPr>
          <w:rFonts w:ascii="TH SarabunIT๙" w:hAnsi="TH SarabunIT๙" w:cs="TH SarabunIT๙"/>
          <w:b/>
          <w:bCs/>
          <w:sz w:val="32"/>
          <w:szCs w:val="32"/>
        </w:rPr>
        <w:t>Self-dealing)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หรือเป็นคู่สัญญา (</w:t>
      </w:r>
      <w:r w:rsidRPr="000E3F18">
        <w:rPr>
          <w:rFonts w:ascii="TH SarabunIT๙" w:hAnsi="TH SarabunIT๙" w:cs="TH SarabunIT๙"/>
          <w:sz w:val="32"/>
          <w:szCs w:val="32"/>
        </w:rPr>
        <w:t xml:space="preserve">Contracts) </w:t>
      </w:r>
      <w:r w:rsidRPr="000E3F18">
        <w:rPr>
          <w:rFonts w:ascii="TH SarabunIT๙" w:hAnsi="TH SarabunIT๙" w:cs="TH SarabunIT๙"/>
          <w:sz w:val="32"/>
          <w:szCs w:val="32"/>
          <w:cs/>
        </w:rPr>
        <w:t>เป็นการที่เจ้าหน้าที่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ของรัฐ โดยเฉพาะผู้มีอำนาจในการตัดสินใจ เข้าไปมีส่วนได้ส่วนเสียในสัญญาที่ทำกับหน่วยงานที่ตนสังกัด โดย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อาจจะเป็นเจ้าของบริษัทที่ทำสัญญาเอง หรือเป็นของเครือญาติ สถานการณ์เช่นนี้เกิดบทบาทที่ขัดแย้ง หรือเรียก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ได้ว่าเป็นทั้งผู้ซื้อหรือผู้ขายในเวลาเดียวกัน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FE47A8" w14:textId="77777777" w:rsidR="00165E07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5E0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proofErr w:type="gramStart"/>
      <w:r w:rsidRPr="00165E07">
        <w:rPr>
          <w:rFonts w:ascii="TH SarabunIT๙" w:hAnsi="TH SarabunIT๙" w:cs="TH SarabunIT๙"/>
          <w:b/>
          <w:bCs/>
          <w:sz w:val="32"/>
          <w:szCs w:val="32"/>
          <w:cs/>
        </w:rPr>
        <w:t>การทำงานหลังจากออกจากตำแหน่งหน้าที่สาธารณะหรือหลังเกษียณ(</w:t>
      </w:r>
      <w:proofErr w:type="gramEnd"/>
      <w:r w:rsidRPr="00165E07">
        <w:rPr>
          <w:rFonts w:ascii="TH SarabunIT๙" w:hAnsi="TH SarabunIT๙" w:cs="TH SarabunIT๙"/>
          <w:b/>
          <w:bCs/>
          <w:sz w:val="32"/>
          <w:szCs w:val="32"/>
        </w:rPr>
        <w:t>Post-employment)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เป็นการที่เจ้าหน้าที่ของรัฐลาออกจากหน่วยงานของรัฐ และไปทำงานในบริษัทเอกชนที่ดำเนินธุรกิจประเภทเดียวกัน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หรือบริษัทที่มีความเกี่ยวข้องกับหน่วยงานเดิม โดยใช้อิทธิพลหรือความสัมพันธ์จากที่เคยดำรงตำแหน่งในหน่วยงาน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เดิมนั้น หาประโยชน์จากหน่วยงานให้กับบริษัทและตนเอง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CABFFB" w14:textId="77777777" w:rsidR="00165E07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5E07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4. </w:t>
      </w:r>
      <w:proofErr w:type="gramStart"/>
      <w:r w:rsidRPr="00165E07">
        <w:rPr>
          <w:rFonts w:ascii="TH SarabunIT๙" w:hAnsi="TH SarabunIT๙" w:cs="TH SarabunIT๙"/>
          <w:b/>
          <w:bCs/>
          <w:sz w:val="32"/>
          <w:szCs w:val="32"/>
          <w:cs/>
        </w:rPr>
        <w:t>การทำงานพิเศษ(</w:t>
      </w:r>
      <w:proofErr w:type="gramEnd"/>
      <w:r w:rsidRPr="00165E07">
        <w:rPr>
          <w:rFonts w:ascii="TH SarabunIT๙" w:hAnsi="TH SarabunIT๙" w:cs="TH SarabunIT๙"/>
          <w:b/>
          <w:bCs/>
          <w:sz w:val="32"/>
          <w:szCs w:val="32"/>
        </w:rPr>
        <w:t>Outside employment or moonlighting)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ในรูปแบบนี้มีได้หลาย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ลักษณะไม่ว่าจะเป็นการที่เจ้าหน้าที่ของรัฐตั้งบริษัทดำเนินธุรกิจ ที่เป็นการแข่งขันกับหน่วยงานหรือองค์การ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สาธารณะที่ตนสังกัด หรือการรับจ้างพิเศษเป็นที่ปรึกษาโครงการโดยอาศัยตำแหน่งในราชการสร้างความน่าเชื่อถือ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ว่าโครงการของผู้ว่าจ้างจะไม่มีปัญหาติดขัดในการพิจารณาจากหน่วยงานที่ที่ปรึกษาสังกัดอยู่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C9B0C2A" w14:textId="77777777" w:rsidR="00165E07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5E0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proofErr w:type="gramStart"/>
      <w:r w:rsidRPr="00165E07">
        <w:rPr>
          <w:rFonts w:ascii="TH SarabunIT๙" w:hAnsi="TH SarabunIT๙" w:cs="TH SarabunIT๙"/>
          <w:b/>
          <w:bCs/>
          <w:sz w:val="32"/>
          <w:szCs w:val="32"/>
          <w:cs/>
        </w:rPr>
        <w:t>การรู้ข้อมูลภายใน(</w:t>
      </w:r>
      <w:proofErr w:type="gramEnd"/>
      <w:r w:rsidRPr="00165E07">
        <w:rPr>
          <w:rFonts w:ascii="TH SarabunIT๙" w:hAnsi="TH SarabunIT๙" w:cs="TH SarabunIT๙"/>
          <w:b/>
          <w:bCs/>
          <w:sz w:val="32"/>
          <w:szCs w:val="32"/>
        </w:rPr>
        <w:t>Inside Information)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เป็นสถานการณ์ที่เจ้าหน้าที่ของรัฐ ใช้ประโยชน์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จากการที่ตนเองรับรู้ข้อมูลภายในหน่วยงาน และนำข้อมูลนั้นไปหาผลประโยชน์ให้กับตนเองหรือพวกพ้อง อาจจะ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ไปหาผลประโยชน์โดยการขายข้อมูลหรือเข้าเอาประโยชน์เสียเอง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A89E70" w14:textId="77777777" w:rsidR="00165E07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5E0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proofErr w:type="gramStart"/>
      <w:r w:rsidRPr="00165E07">
        <w:rPr>
          <w:rFonts w:ascii="TH SarabunIT๙" w:hAnsi="TH SarabunIT๙" w:cs="TH SarabunIT๙"/>
          <w:b/>
          <w:bCs/>
          <w:sz w:val="32"/>
          <w:szCs w:val="32"/>
          <w:cs/>
        </w:rPr>
        <w:t>การใช้ทรัพย์สินของราชการเพื่อประโยชน์ธุรกิจส่วนตัว(</w:t>
      </w:r>
      <w:proofErr w:type="gramEnd"/>
      <w:r w:rsidRPr="00165E07">
        <w:rPr>
          <w:rFonts w:ascii="TH SarabunIT๙" w:hAnsi="TH SarabunIT๙" w:cs="TH SarabunIT๙"/>
          <w:b/>
          <w:bCs/>
          <w:sz w:val="32"/>
          <w:szCs w:val="32"/>
        </w:rPr>
        <w:t>Using your employer’s property for private advantage)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เป็นการที่เจ้าหน้าที่ของรัฐนำเอาทรัพย์สินของราชการซึ่งจะต้องใช้เพื่อ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ประโยชน์ของราชการเท่านั้นไปใช้เพื่อประโยชน์ของตนเองหรือพวกพ้อง หรือการใช้ให้ผู้ใต้บังคับบัญชาไปทำงาน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ส่วนตัว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517DEEE" w14:textId="77777777" w:rsidR="00165E07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5E0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proofErr w:type="gramStart"/>
      <w:r w:rsidRPr="00165E07">
        <w:rPr>
          <w:rFonts w:ascii="TH SarabunIT๙" w:hAnsi="TH SarabunIT๙" w:cs="TH SarabunIT๙"/>
          <w:b/>
          <w:bCs/>
          <w:sz w:val="32"/>
          <w:szCs w:val="32"/>
          <w:cs/>
        </w:rPr>
        <w:t>การนำโครงการสาธารณะลงในเขตเลือกตั้งเพื่อประโยชน์ในทางการเมือง(</w:t>
      </w:r>
      <w:proofErr w:type="gramEnd"/>
      <w:r w:rsidRPr="00165E07">
        <w:rPr>
          <w:rFonts w:ascii="TH SarabunIT๙" w:hAnsi="TH SarabunIT๙" w:cs="TH SarabunIT๙"/>
          <w:b/>
          <w:bCs/>
          <w:sz w:val="32"/>
          <w:szCs w:val="32"/>
        </w:rPr>
        <w:t>Pork-barreling)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เป็นการที่ผู้ดำรงตำแหน่งทางการเมืองหรือผู้บริหารระดับสูงอนุมัติโครงการไปลงพื้นที่หรือบ้านเกิดของตนเอง หรือ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การใช้งบประมาณสาธารณะเพื่อหาเสียง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ทั้งนี้ เมื่อพิจารณา “ร่างพระราชบัญญัติว่าด้วยความผิดเกี่ยวกับการขัดแย้งระหว่างประโยชน์ส่วน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บุคคลกับประโยชน์ส่วนร่วม พ.ศ……” ทำให้มีรูปแบบเพิ่มเติมจาก ที่กล่าวมาแล้วข้างต้นอีก </w:t>
      </w:r>
      <w:r w:rsidRPr="000E3F18">
        <w:rPr>
          <w:rFonts w:ascii="TH SarabunIT๙" w:hAnsi="TH SarabunIT๙" w:cs="TH SarabunIT๙"/>
          <w:sz w:val="32"/>
          <w:szCs w:val="32"/>
        </w:rPr>
        <w:t xml:space="preserve">2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กรณี คือ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AE1E38" w14:textId="77777777" w:rsidR="00165E07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7.1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การใช้ตำแหน่งหน้าที่แสวงหาประโยชน์แก่เครือญาติหรือพวกพ้อง (</w:t>
      </w:r>
      <w:r w:rsidRPr="000E3F18">
        <w:rPr>
          <w:rFonts w:ascii="TH SarabunIT๙" w:hAnsi="TH SarabunIT๙" w:cs="TH SarabunIT๙"/>
          <w:sz w:val="32"/>
          <w:szCs w:val="32"/>
        </w:rPr>
        <w:t xml:space="preserve">Nepotism) </w:t>
      </w:r>
      <w:r w:rsidRPr="000E3F18">
        <w:rPr>
          <w:rFonts w:ascii="TH SarabunIT๙" w:hAnsi="TH SarabunIT๙" w:cs="TH SarabunIT๙"/>
          <w:sz w:val="32"/>
          <w:szCs w:val="32"/>
          <w:cs/>
        </w:rPr>
        <w:t>หรืออาจจะ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เรียกว่า ระบบอุปถัมภ์พิเศษ เป็นการที่เจ้าหน้าที่ของรัฐ ใช้อิทธิพลหรือใช้อำนาจหน้าที่ทำให้หน่วยงานของตนเข้า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ทำสัญญากับบริษัทของพี่น้องของตน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1315860" w14:textId="77777777" w:rsidR="00165E07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7.2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การใช้อิทธิพลเข้าไปมีผลต่อการตัดสินใจของเจ้าหน้าที่รัฐหรือหน่วยงานของรัฐอื่น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(Influence) </w:t>
      </w:r>
      <w:r w:rsidRPr="000E3F18">
        <w:rPr>
          <w:rFonts w:ascii="TH SarabunIT๙" w:hAnsi="TH SarabunIT๙" w:cs="TH SarabunIT๙"/>
          <w:sz w:val="32"/>
          <w:szCs w:val="32"/>
          <w:cs/>
        </w:rPr>
        <w:t>เพื่อให้เกิดประโยชน์แก่ตนเองหรือพวกพ้อง โดยเจ้าหน้าที่ของรัฐใช้ตำแหน่งหน้าที่ข่มขู่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ผู้ใต้บังคับบัญชาให้หยุดทำการตรวจสอบบริษัทของเครือญาติของตน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68B2C8E" w14:textId="77777777" w:rsidR="00165E07" w:rsidRPr="00165E07" w:rsidRDefault="00FD4A93" w:rsidP="000E3F18">
      <w:pPr>
        <w:ind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165E07">
        <w:rPr>
          <w:rFonts w:ascii="TH SarabunIT๙" w:hAnsi="TH SarabunIT๙" w:cs="TH SarabunIT๙"/>
          <w:i/>
          <w:iCs/>
          <w:sz w:val="32"/>
          <w:szCs w:val="32"/>
          <w:cs/>
        </w:rPr>
        <w:t>ที่มา : เอกสารประกอบโครงการปลูกฝังวิธีคิดแยกแยะผลประโยชน์ส่วนตัว และผลประโยชน์ส่วนรวม</w:t>
      </w:r>
      <w:r w:rsidRPr="00165E07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165E07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จิตพอเพียง ความอาย และไม่ทนต่อการทุจริต (ป.ป.ช.) ประจำปี </w:t>
      </w:r>
      <w:r w:rsidRPr="00165E07">
        <w:rPr>
          <w:rFonts w:ascii="TH SarabunIT๙" w:hAnsi="TH SarabunIT๙" w:cs="TH SarabunIT๙"/>
          <w:i/>
          <w:iCs/>
          <w:sz w:val="32"/>
          <w:szCs w:val="32"/>
        </w:rPr>
        <w:t xml:space="preserve">2561 </w:t>
      </w:r>
    </w:p>
    <w:p w14:paraId="0E756CE9" w14:textId="77777777" w:rsidR="00165E07" w:rsidRDefault="00165E07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DF1C01" w14:textId="77777777" w:rsidR="00165E07" w:rsidRDefault="00165E07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510A7C" w14:textId="77777777" w:rsidR="00165E07" w:rsidRDefault="00165E07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CBCA5A" w14:textId="77777777" w:rsidR="00165E07" w:rsidRDefault="00165E07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3C2F42" w14:textId="77777777" w:rsidR="00165E07" w:rsidRDefault="00165E07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5F1D5B" w14:textId="77777777" w:rsidR="00165E07" w:rsidRDefault="00165E07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F25F58" w14:textId="6E40A6E1" w:rsidR="00165E07" w:rsidRPr="00165E07" w:rsidRDefault="00FD4A93" w:rsidP="00165E07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5E0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การประเมินความเสี่ยงการทุจริต</w:t>
      </w:r>
    </w:p>
    <w:p w14:paraId="0FA3C04D" w14:textId="77777777" w:rsidR="00165E07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5E07">
        <w:rPr>
          <w:rFonts w:ascii="TH SarabunIT๙" w:hAnsi="TH SarabunIT๙" w:cs="TH SarabunIT๙"/>
          <w:b/>
          <w:bCs/>
          <w:sz w:val="32"/>
          <w:szCs w:val="32"/>
          <w:cs/>
        </w:rPr>
        <w:t>ความเสี่ยงการทุจริต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460B32" w14:textId="77777777" w:rsidR="00165E07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>หมายถึง ความเสี่ยงของการดำเนินงานที่อาจก่อให้เกิดการทุจริต การขัดกันระหว่างผลประโยชน์ส่วนตน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กับผลประโยชน์ส่วนรวม หรือการรับสินบน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D50487D" w14:textId="77777777" w:rsidR="00165E07" w:rsidRPr="00165E07" w:rsidRDefault="00FD4A93" w:rsidP="000E3F18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65E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ประเภทความเสี่ยงการทุจริตแบ่งเป็น </w:t>
      </w:r>
      <w:r w:rsidRPr="00165E07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165E07">
        <w:rPr>
          <w:rFonts w:ascii="TH SarabunIT๙" w:hAnsi="TH SarabunIT๙" w:cs="TH SarabunIT๙"/>
          <w:b/>
          <w:bCs/>
          <w:sz w:val="32"/>
          <w:szCs w:val="32"/>
          <w:cs/>
        </w:rPr>
        <w:t>ด้าน (</w:t>
      </w:r>
      <w:r w:rsidRPr="00165E07">
        <w:rPr>
          <w:rFonts w:ascii="TH SarabunIT๙" w:hAnsi="TH SarabunIT๙" w:cs="TH SarabunIT๙"/>
          <w:b/>
          <w:bCs/>
          <w:sz w:val="32"/>
          <w:szCs w:val="32"/>
        </w:rPr>
        <w:t xml:space="preserve">Function Based) </w:t>
      </w:r>
    </w:p>
    <w:p w14:paraId="24D5C955" w14:textId="77777777" w:rsidR="00165E07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1. </w:t>
      </w:r>
      <w:r w:rsidRPr="000E3F18">
        <w:rPr>
          <w:rFonts w:ascii="TH SarabunIT๙" w:hAnsi="TH SarabunIT๙" w:cs="TH SarabunIT๙"/>
          <w:sz w:val="32"/>
          <w:szCs w:val="32"/>
          <w:cs/>
        </w:rPr>
        <w:t>ความเสี่ยงการทุจริตที่เกี่ยวข้องกับการพิจารณาอนุมัติอนุญาต ตาม พ.ร.บ.อำนวยความสะดวกในการ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พิจารณาอนุญาตของทางราชการ พ.ศ.</w:t>
      </w:r>
      <w:r w:rsidRPr="000E3F18">
        <w:rPr>
          <w:rFonts w:ascii="TH SarabunIT๙" w:hAnsi="TH SarabunIT๙" w:cs="TH SarabunIT๙"/>
          <w:sz w:val="32"/>
          <w:szCs w:val="32"/>
        </w:rPr>
        <w:t xml:space="preserve">2558 </w:t>
      </w:r>
    </w:p>
    <w:p w14:paraId="74B33926" w14:textId="77777777" w:rsidR="00165E07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2. </w:t>
      </w:r>
      <w:r w:rsidRPr="000E3F18">
        <w:rPr>
          <w:rFonts w:ascii="TH SarabunIT๙" w:hAnsi="TH SarabunIT๙" w:cs="TH SarabunIT๙"/>
          <w:sz w:val="32"/>
          <w:szCs w:val="32"/>
          <w:cs/>
        </w:rPr>
        <w:t>ความเสี่ยงการทุจริตในความโปร่งใสของการใช้อำนาจและตำแหน่งหน้าที่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BDDB57" w14:textId="0DDECCDF" w:rsidR="00165E07" w:rsidRDefault="00165E07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6388A" wp14:editId="315452DC">
                <wp:simplePos x="0" y="0"/>
                <wp:positionH relativeFrom="column">
                  <wp:posOffset>893693</wp:posOffset>
                </wp:positionH>
                <wp:positionV relativeFrom="paragraph">
                  <wp:posOffset>416669</wp:posOffset>
                </wp:positionV>
                <wp:extent cx="2636686" cy="2143705"/>
                <wp:effectExtent l="19050" t="19050" r="30480" b="28575"/>
                <wp:wrapNone/>
                <wp:docPr id="1" name="สามเหลี่ยมหน้าจั่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686" cy="214370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D952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สามเหลี่ยมหน้าจั่ว 1" o:spid="_x0000_s1026" type="#_x0000_t5" style="position:absolute;margin-left:70.35pt;margin-top:32.8pt;width:207.6pt;height:16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9t0XwIAABgFAAAOAAAAZHJzL2Uyb0RvYy54bWysVMFu2zAMvQ/YPwi6r3bSNOuCOkXQosOA&#10;oi3WDj2rshQLkEWNUuJkXz9KdpxiLXYYloNCieQT+fyoi8tda9lWYTDgKj45KTlTTkJt3LriP55u&#10;Pp1zFqJwtbDgVMX3KvDL5ccPF51fqCk0YGuFjEBcWHS+4k2MflEUQTaqFeEEvHLk1ICtiLTFdVGj&#10;6Ai9tcW0LOdFB1h7BKlCoNPr3smXGV9rJeO91kFFZitOtcW8Yl5f0losL8RijcI3Rg5liH+oohXG&#10;0aUj1LWIgm3QvIFqjUQIoOOJhLYArY1UuQfqZlL+0c1jI7zKvRA5wY80hf8HK++2j/4BiYbOh0Ug&#10;M3Wx09imf6qP7TJZ+5EstYtM0uF0fjqfn885k+SbTmann8uzRGdxTPcY4lcFLUtGxSMa4dY2dSQW&#10;YnsbYh9+CKPcYxHZinurUrB135Vmpk7X5uysD3VlkW0FfVkhpXJx0rsaUav++Kyk31DTmJErzIAJ&#10;WRtrR+wBIGnvLXZf6xCfUlWW15hc/q2wPnnMyDeDi2NyaxzgewCWuhpu7uMPJPXUJJZeoN4/IEPo&#10;xR28vDHE960I8UEgqZl0TxMa72nRFrqKw2Bx1gD+eu88xZPIyMtZR9NR8fBzI1BxZr85kt+XyWyW&#10;xilvZmefp7TB156X1x63aa+APtOE3gIvs5nioz2YGqF9pkFepVvJJZykuysuIx42V7GfWnoKpFqt&#10;chiNkBfx1j16mcATq0lLT7tngf4gOtLrHRwm6Y3u+tiU6WC1iaBNFuWR14FvGr8snOGpSPP9ep+j&#10;jg/a8jcAAAD//wMAUEsDBBQABgAIAAAAIQCIOWTf4QAAAAoBAAAPAAAAZHJzL2Rvd25yZXYueG1s&#10;TI9BT8JAEIXvJv6HzZh4ky3IVqjdEoMiB2OiKPG6dIe2sTvbdBco/97xpMeX+fLeN/licK04Yh8a&#10;TxrGowQEUultQ5WGz4/VzQxEiIasaT2hhjMGWBSXF7nJrD/ROx43sRJcQiEzGuoYu0zKUNboTBj5&#10;Dolve987Ezn2lbS9OXG5a+UkSVLpTEO8UJsOlzWW35uD09DR03itnldvL6+P2/n2yy/3w+ys9fXV&#10;8HAPIuIQ/2D41Wd1KNhp5w9kg2g5T5M7RjWkKgXBgFJqDmKnYZrcTkAWufz/QvEDAAD//wMAUEsB&#10;Ai0AFAAGAAgAAAAhALaDOJL+AAAA4QEAABMAAAAAAAAAAAAAAAAAAAAAAFtDb250ZW50X1R5cGVz&#10;XS54bWxQSwECLQAUAAYACAAAACEAOP0h/9YAAACUAQAACwAAAAAAAAAAAAAAAAAvAQAAX3JlbHMv&#10;LnJlbHNQSwECLQAUAAYACAAAACEADJPbdF8CAAAYBQAADgAAAAAAAAAAAAAAAAAuAgAAZHJzL2Uy&#10;b0RvYy54bWxQSwECLQAUAAYACAAAACEAiDlk3+EAAAAKAQAADwAAAAAAAAAAAAAAAAC5BAAAZHJz&#10;L2Rvd25yZXYueG1sUEsFBgAAAAAEAAQA8wAAAMcFAAAAAA==&#10;" fillcolor="#4472c4 [3204]" strokecolor="#1f3763 [1604]" strokeweight="1pt"/>
            </w:pict>
          </mc:Fallback>
        </mc:AlternateContent>
      </w:r>
      <w:r w:rsidR="00FD4A93" w:rsidRPr="000E3F18">
        <w:rPr>
          <w:rFonts w:ascii="TH SarabunIT๙" w:hAnsi="TH SarabunIT๙" w:cs="TH SarabunIT๙"/>
          <w:sz w:val="32"/>
          <w:szCs w:val="32"/>
        </w:rPr>
        <w:t xml:space="preserve">3. </w:t>
      </w:r>
      <w:r w:rsidR="00FD4A93" w:rsidRPr="000E3F18">
        <w:rPr>
          <w:rFonts w:ascii="TH SarabunIT๙" w:hAnsi="TH SarabunIT๙" w:cs="TH SarabunIT๙"/>
          <w:sz w:val="32"/>
          <w:szCs w:val="32"/>
          <w:cs/>
        </w:rPr>
        <w:t>ความเสี่ยงการทุจริตในความโปร่งใสของการใช้จ่ายงบประมาณและการบริหารจัดการทรัพยากรภาครัฐ</w:t>
      </w:r>
      <w:r w:rsidR="00FD4A93"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14B045B" w14:textId="703A6907" w:rsidR="00165E07" w:rsidRDefault="00797AED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C2D1A" wp14:editId="6F96E17E">
                <wp:simplePos x="0" y="0"/>
                <wp:positionH relativeFrom="column">
                  <wp:posOffset>1971841</wp:posOffset>
                </wp:positionH>
                <wp:positionV relativeFrom="paragraph">
                  <wp:posOffset>86636</wp:posOffset>
                </wp:positionV>
                <wp:extent cx="2456953" cy="445273"/>
                <wp:effectExtent l="0" t="0" r="19685" b="12065"/>
                <wp:wrapNone/>
                <wp:docPr id="2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953" cy="4452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63B00" w14:textId="2FC79682" w:rsidR="00797AED" w:rsidRPr="00797AED" w:rsidRDefault="00797AED" w:rsidP="00797AE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7AED">
                              <w:rPr>
                                <w:rFonts w:ascii="TH SarabunIT๙" w:hAnsi="TH SarabunIT๙" w:cs="TH SarabunIT๙"/>
                                <w:cs/>
                              </w:rPr>
                              <w:t>การพิจารณาอนุมัติ อนุญาต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DC2D1A" id="สี่เหลี่ยมผืนผ้า: มุมมน 2" o:spid="_x0000_s1026" style="position:absolute;left:0;text-align:left;margin-left:155.25pt;margin-top:6.8pt;width:193.45pt;height:3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ruKUgIAAPQEAAAOAAAAZHJzL2Uyb0RvYy54bWysVMtu2zAQvBfoPxC817IdOw8jcmA4SFEg&#10;SIw4Rc40RcZCKS67pC25X98lJctBGvRQ9EKR3J19DGd1fdNUhu0V+hJszkeDIWfKSihK+5rz7893&#10;Xy4580HYQhiwKucH5fnN/POn69rN1Bi2YAqFjIJYP6tdzrchuFmWeblVlfADcMqSUQNWItARX7MC&#10;RU3RK5ONh8PzrAYsHIJU3tPtbWvk8xRfayXDo9ZeBWZyTrWFtGJaN3HN5tdi9orCbUvZlSH+oYpK&#10;lJaS9qFuRRBsh+UfoapSInjQYSChykDrUqrUA3UzGr7rZr0VTqVeiBzvepr8/wsrH/Zrt0KioXZ+&#10;5mkbu2g0VvFL9bEmkXXoyVJNYJIux5Pp+dX0jDNJtslkOr44i2xmJ7RDH74qqFjc5BxhZ4snepFE&#10;lNjf+9D6H/0IfCoi7cLBqFiHsU9Ks7KIaRM66UMtDbK9oJctfoy63MkzQnRpTA8afQQy4QjqfCNM&#10;Jc30wOFHwFO23jtlBBt6YFVawL+Ddet/7LrtNbYdmk3TPcgGisMKGUIrXO/kXUlk3gsfVgJJqaRp&#10;mr7wSIs2UOccuh1nW8BfH91HfxIQWTmrSfk59z93AhVn5pslaV2NJpM4KukwmV6M6YBvLZu3Frur&#10;lkBPMKI5dzJto38wx61GqF5oSBcxK5mElZQ75zLg8bAM7UTSmEu1WCQ3Gg8nwr1dOxmDR4KjTp6b&#10;F4GuU1QgLT7AcUrE7J2mWt+ItLDYBdBlElykuOW1o55GK+m2+w3E2X17Tl6nn9X8NwAAAP//AwBQ&#10;SwMEFAAGAAgAAAAhAIpm76vgAAAACQEAAA8AAABkcnMvZG93bnJldi54bWxMj11Pg0AQRd9N/A+b&#10;MfHNLojSiixNozGNTYwRP563MLJYdpawS8F/7/ikj5N7cu+ZfD3bThxx8K0jBfEiAoFUubqlRsHb&#10;68PFCoQPmmrdOUIF3+hhXZye5Dqr3UQveCxDI7iEfKYVmBD6TEpfGbTaL1yPxNmnG6wOfA6NrAc9&#10;cbnt5GUUpdLqlnjB6B7vDFaHcrQKPjZu+yzH3dP7wZTBfD3SdB9vlTo/mze3IALO4Q+GX31Wh4Kd&#10;9m6k2otOQRJH14xykKQgGEhvllcg9gpWyRJkkcv/HxQ/AAAA//8DAFBLAQItABQABgAIAAAAIQC2&#10;gziS/gAAAOEBAAATAAAAAAAAAAAAAAAAAAAAAABbQ29udGVudF9UeXBlc10ueG1sUEsBAi0AFAAG&#10;AAgAAAAhADj9If/WAAAAlAEAAAsAAAAAAAAAAAAAAAAALwEAAF9yZWxzLy5yZWxzUEsBAi0AFAAG&#10;AAgAAAAhAFi+u4pSAgAA9AQAAA4AAAAAAAAAAAAAAAAALgIAAGRycy9lMm9Eb2MueG1sUEsBAi0A&#10;FAAGAAgAAAAhAIpm76vgAAAACQEAAA8AAAAAAAAAAAAAAAAArAQAAGRycy9kb3ducmV2LnhtbFBL&#10;BQYAAAAABAAEAPMAAAC5BQAAAAA=&#10;" fillcolor="white [3201]" strokecolor="black [3200]" strokeweight="1pt">
                <v:stroke joinstyle="miter"/>
                <v:textbox>
                  <w:txbxContent>
                    <w:p w14:paraId="7E763B00" w14:textId="2FC79682" w:rsidR="00797AED" w:rsidRPr="00797AED" w:rsidRDefault="00797AED" w:rsidP="00797AE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97AED">
                        <w:rPr>
                          <w:rFonts w:ascii="TH SarabunIT๙" w:hAnsi="TH SarabunIT๙" w:cs="TH SarabunIT๙"/>
                          <w:cs/>
                        </w:rPr>
                        <w:t>การพิจารณาอนุมัติ อนุญาต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07D99D" w14:textId="6C3441C9" w:rsidR="00165E07" w:rsidRDefault="00165E07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CCAFA3" w14:textId="57AD970B" w:rsidR="00165E07" w:rsidRDefault="00797AED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96E24" wp14:editId="32B07AA2">
                <wp:simplePos x="0" y="0"/>
                <wp:positionH relativeFrom="column">
                  <wp:posOffset>1971592</wp:posOffset>
                </wp:positionH>
                <wp:positionV relativeFrom="paragraph">
                  <wp:posOffset>39646</wp:posOffset>
                </wp:positionV>
                <wp:extent cx="2456953" cy="429232"/>
                <wp:effectExtent l="0" t="0" r="19685" b="28575"/>
                <wp:wrapNone/>
                <wp:docPr id="3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953" cy="42923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501B8" w14:textId="1BB4BD06" w:rsidR="00797AED" w:rsidRPr="00797AED" w:rsidRDefault="00797AED" w:rsidP="00797AE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7AED">
                              <w:rPr>
                                <w:rFonts w:ascii="TH SarabunIT๙" w:hAnsi="TH SarabunIT๙" w:cs="TH SarabunIT๙"/>
                                <w:cs/>
                              </w:rPr>
                              <w:t>การใช้อำนาจและตำแหน่งหน้าที่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C96E24" id="สี่เหลี่ยมผืนผ้า: มุมมน 3" o:spid="_x0000_s1027" style="position:absolute;left:0;text-align:left;margin-left:155.25pt;margin-top:3.1pt;width:193.45pt;height:33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SsVAIAAPsEAAAOAAAAZHJzL2Uyb0RvYy54bWysVF1P2zAUfZ+0/2D5faQNha0VKapATJMQ&#10;VJSJZ9exaTTH17t2m3S/ftdOmlYM7WHai2P73nO/fE6urtvasJ1CX4Et+PhsxJmyEsrKvhb8+/Pd&#10;py+c+SBsKQxYVfC98vx6/vHDVeNmKocNmFIhoyDWzxpX8E0IbpZlXm5ULfwZOGXJqAFrEeiIr1mJ&#10;oqHotcny0egyawBLhyCV93R72xn5PMXXWsnwqLVXgZmCU20hrZjWdVyz+ZWYvaJwm0r2ZYh/qKIW&#10;laWkQ6hbEQTbYvVHqLqSCB50OJNQZ6B1JVXqgboZj950s9oIp1IvNBzvhjH5/xdWPuxWbok0hsb5&#10;madt7KLVWMcv1cfaNKz9MCzVBibpMp9cXE4vzjmTZJvk0/w8j9PMjmiHPnxVULO4KTjC1pZP9CJp&#10;UGJ370Pnf/Aj8LGItAt7o2Idxj4pzaoypk3oxA91Y5DtBL1s+WPc506eEaIrYwbQ+D2QCQdQ7xth&#10;KnFmAI7eAx6zDd4pI9gwAOvKAv4drDv/Q9ddr7Ht0K5bapbkFJuKN2so90tkCB1/vZN3Fc30Xviw&#10;FEiEJWqTCMMjLdpAU3Dod5xtAH+9dx/9iUdk5awhARTc/9wKVJyZb5YYNh1PJlEx6TC5+JzTAU8t&#10;61OL3dY3QC8xJrk7mbbRP5jDViPUL6TVRcxKJmEl5S64DHg43IROmKR2qRaL5EYqcSLc25WTMXic&#10;c6TLc/si0PXECkTJBziIRczeUKvzjUgLi20AXSXeHefavwApLNG3/xtECZ+ek9fxnzX/DQAA//8D&#10;AFBLAwQUAAYACAAAACEAmWrcJ98AAAAIAQAADwAAAGRycy9kb3ducmV2LnhtbEyPQUvDQBSE74L/&#10;YXmCN7tJq2mNeSlFkaIgYlo9b5NnNjb7NmQ3Tfz3ric9DjPMfJOtJ9OKE/WusYwQzyIQxKWtGq4R&#10;9rvHqxUI5xVXqrVMCN/kYJ2fn2UqrezIb3QqfC1CCbtUIWjvu1RKV2oyys1sRxy8T9sb5YPsa1n1&#10;agzlppXzKEqkUQ2HBa06utdUHovBIHxs7PZVDs8v70ddeP31xONDvEW8vJg2dyA8Tf4vDL/4AR3y&#10;wHSwA1dOtAiLOLoJUYRkDiL4ye3yGsQBYblYgcwz+f9A/gMAAP//AwBQSwECLQAUAAYACAAAACEA&#10;toM4kv4AAADhAQAAEwAAAAAAAAAAAAAAAAAAAAAAW0NvbnRlbnRfVHlwZXNdLnhtbFBLAQItABQA&#10;BgAIAAAAIQA4/SH/1gAAAJQBAAALAAAAAAAAAAAAAAAAAC8BAABfcmVscy8ucmVsc1BLAQItABQA&#10;BgAIAAAAIQCf4bSsVAIAAPsEAAAOAAAAAAAAAAAAAAAAAC4CAABkcnMvZTJvRG9jLnhtbFBLAQIt&#10;ABQABgAIAAAAIQCZatwn3wAAAAgBAAAPAAAAAAAAAAAAAAAAAK4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27C501B8" w14:textId="1BB4BD06" w:rsidR="00797AED" w:rsidRPr="00797AED" w:rsidRDefault="00797AED" w:rsidP="00797AE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797AED">
                        <w:rPr>
                          <w:rFonts w:ascii="TH SarabunIT๙" w:hAnsi="TH SarabunIT๙" w:cs="TH SarabunIT๙"/>
                          <w:cs/>
                        </w:rPr>
                        <w:t>การใช้อำนาจและตำแหน่งหน้าที่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9501CE" w14:textId="39886015" w:rsidR="00797AED" w:rsidRDefault="00797AED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AD4C7F" wp14:editId="4CFC36DA">
                <wp:simplePos x="0" y="0"/>
                <wp:positionH relativeFrom="column">
                  <wp:posOffset>1971895</wp:posOffset>
                </wp:positionH>
                <wp:positionV relativeFrom="paragraph">
                  <wp:posOffset>286716</wp:posOffset>
                </wp:positionV>
                <wp:extent cx="2568271" cy="445273"/>
                <wp:effectExtent l="0" t="0" r="22860" b="12065"/>
                <wp:wrapNone/>
                <wp:docPr id="5" name="สี่เหลี่ยมผืนผ้า: 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8271" cy="4452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255DE" w14:textId="2D7B5D50" w:rsidR="00797AED" w:rsidRPr="00797AED" w:rsidRDefault="00797AED" w:rsidP="00797AED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797AED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การใช้จ่ายงบประมาณและการบริหารจัดการ</w:t>
                            </w:r>
                            <w:r w:rsidRPr="00797AED">
                              <w:rPr>
                                <w:rFonts w:hint="cs"/>
                                <w:szCs w:val="22"/>
                                <w:cs/>
                              </w:rPr>
                              <w:t>ทรัพยากรภาครัฐ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2AD4C7F" id="สี่เหลี่ยมผืนผ้า: มุมมน 5" o:spid="_x0000_s1028" style="position:absolute;left:0;text-align:left;margin-left:155.25pt;margin-top:22.6pt;width:202.25pt;height:35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wDgVAIAAPsEAAAOAAAAZHJzL2Uyb0RvYy54bWysVN9v2jAQfp+0/8Hy+xpg0HaooUKtOk1C&#10;LSqd+mwcG6I5Pu9sSNhfv7MTQtWhPUx7ce58990vf5eb26YybK/Ql2BzPrwYcKashKK0m5x/f3n4&#10;dM2ZD8IWwoBVOT8oz29nHz/c1G6qRrAFUyhkFMT6ae1yvg3BTbPMy62qhL8ApywZNWAlAqm4yQoU&#10;NUWvTDYaDC6zGrBwCFJ5T7f3rZHPUnytlQxPWnsVmMk51RbSielcxzOb3YjpBoXblrIrQ/xDFZUo&#10;LSXtQ92LINgOyz9CVaVE8KDDhYQqA61LqVIP1M1w8K6b1VY4lXqh4XjXj8n/v7Dycb9yS6Qx1M5P&#10;PYmxi0ZjFb9UH2vSsA79sFQTmKTL0eTyenQ15EySbTyejK4+x2lmJ7RDH74qqFgUco6ws8UzvUga&#10;lNgvfGj9j34EPhWRpHAwKtZh7LPSrCxi2oRO/FB3Btle0MsWP4Zd7uQZIbo0pgcNz4FMOII63whT&#10;iTM9cHAOeMrWe6eMYEMPrEoL+Hewbv2PXbe9xrZDs26o2dhr9y5rKA5LZAgtf72TDyXNdCF8WAok&#10;whK1aQnDEx3aQJ1z6CTOtoC/zt1Hf+IRWTmraQFy7n/uBCrOzDdLDPsyHI/jxiRlPLkakYJvLeu3&#10;Frur7oBegvhA1SUx+gdzFDVC9Uq7Oo9ZySSspNw5lwGPyl1oF5O2Xar5PLnRljgRFnblZAwe5xzp&#10;8tK8CnQdsQJR8hGOyyKm76jV+kakhfkugC4T7+Kk27l2L0Ablujb/Q3iCr/Vk9fpnzX7DQAA//8D&#10;AFBLAwQUAAYACAAAACEAkwG4muAAAAAKAQAADwAAAGRycy9kb3ducmV2LnhtbEyPy07DMBBF90j8&#10;gzVI7KjjlgAKcaoKhCqQKkR4rN1kiEPjcRQ7Tfh7hhUsR3N077n5enadOOIQWk8a1CIBgVT5uqVG&#10;w9vrw8UNiBAN1abzhBq+McC6OD3JTVb7iV7wWMZGcAiFzGiwMfaZlKGy6ExY+B6Jf59+cCbyOTSy&#10;HszE4a6TyyS5ks60xA3W9HhnsTqUo9PwsfHbZzk+7d4Ptoz265Gme7XV+vxs3tyCiDjHPxh+9Vkd&#10;Cnba+5HqIDoNK5WkjGq4TJcgGLhWKY/bM6nSFcgil/8nFD8AAAD//wMAUEsBAi0AFAAGAAgAAAAh&#10;ALaDOJL+AAAA4QEAABMAAAAAAAAAAAAAAAAAAAAAAFtDb250ZW50X1R5cGVzXS54bWxQSwECLQAU&#10;AAYACAAAACEAOP0h/9YAAACUAQAACwAAAAAAAAAAAAAAAAAvAQAAX3JlbHMvLnJlbHNQSwECLQAU&#10;AAYACAAAACEAu2MA4FQCAAD7BAAADgAAAAAAAAAAAAAAAAAuAgAAZHJzL2Uyb0RvYy54bWxQSwEC&#10;LQAUAAYACAAAACEAkwG4muAAAAAKAQAADwAAAAAAAAAAAAAAAACu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6E3255DE" w14:textId="2D7B5D50" w:rsidR="00797AED" w:rsidRPr="00797AED" w:rsidRDefault="00797AED" w:rsidP="00797AED">
                      <w:pPr>
                        <w:jc w:val="center"/>
                        <w:rPr>
                          <w:szCs w:val="22"/>
                        </w:rPr>
                      </w:pPr>
                      <w:r w:rsidRPr="00797AED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การใช้จ่ายงบประมาณและการบริหารจัดการ</w:t>
                      </w:r>
                      <w:r w:rsidRPr="00797AED">
                        <w:rPr>
                          <w:rFonts w:hint="cs"/>
                          <w:szCs w:val="22"/>
                          <w:cs/>
                        </w:rPr>
                        <w:t>ทรัพยากรภาครัฐ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56AA14" w14:textId="77777777" w:rsidR="00797AED" w:rsidRDefault="00797AED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1834B3" w14:textId="77777777" w:rsidR="00797AED" w:rsidRDefault="00797AED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CC7B59" w14:textId="77777777" w:rsidR="00797AED" w:rsidRPr="00797AED" w:rsidRDefault="00FD4A93" w:rsidP="000E3F18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97A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ลักษณะการทุจริตในส่วนขององค์กรปกครองส่วนท้องถิ่น จำแนกเป็น </w:t>
      </w:r>
      <w:r w:rsidRPr="00797AED">
        <w:rPr>
          <w:rFonts w:ascii="TH SarabunIT๙" w:hAnsi="TH SarabunIT๙" w:cs="TH SarabunIT๙"/>
          <w:b/>
          <w:bCs/>
          <w:sz w:val="32"/>
          <w:szCs w:val="32"/>
        </w:rPr>
        <w:t xml:space="preserve">7 </w:t>
      </w:r>
      <w:r w:rsidRPr="00797AED">
        <w:rPr>
          <w:rFonts w:ascii="TH SarabunIT๙" w:hAnsi="TH SarabunIT๙" w:cs="TH SarabunIT๙"/>
          <w:b/>
          <w:bCs/>
          <w:sz w:val="32"/>
          <w:szCs w:val="32"/>
          <w:cs/>
        </w:rPr>
        <w:t>ประเภท ดังนี้</w:t>
      </w:r>
      <w:r w:rsidRPr="00797AE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C41041F" w14:textId="77777777" w:rsidR="00797AED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1.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การทุจริตด้านงบประมาณ การทำบัญชี การจัดซื้อจัดจ้าง และการเงินการคลัง ส่วนใหญ่เกิดจากการ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ละเลยขององค์กรปกครองส่วนท้องถิ่น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2A250FF" w14:textId="77777777" w:rsidR="00797AED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2. </w:t>
      </w:r>
      <w:r w:rsidRPr="000E3F18">
        <w:rPr>
          <w:rFonts w:ascii="TH SarabunIT๙" w:hAnsi="TH SarabunIT๙" w:cs="TH SarabunIT๙"/>
          <w:sz w:val="32"/>
          <w:szCs w:val="32"/>
          <w:cs/>
        </w:rPr>
        <w:t>สภาพหรือปัญหาที่เกิดจากตัวบุคคล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698D80" w14:textId="77777777" w:rsidR="00797AED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3. </w:t>
      </w:r>
      <w:r w:rsidRPr="000E3F18">
        <w:rPr>
          <w:rFonts w:ascii="TH SarabunIT๙" w:hAnsi="TH SarabunIT๙" w:cs="TH SarabunIT๙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D8F3CF" w14:textId="77777777" w:rsidR="00797AED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4. </w:t>
      </w:r>
      <w:r w:rsidRPr="000E3F18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สภาพหรือลักษณะปัญหาการทุจริตที่เกิดจากการขาดความรู้ความเข้าใจและขาดคุณธรรม จริยธรรม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31EFA7" w14:textId="77777777" w:rsidR="00797AED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5. </w:t>
      </w:r>
      <w:r w:rsidRPr="000E3F18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สภาพหรือลักษณะปัญหาที่เกิดจากการขาดการประชาสัมพันธ์ให้ประชาชนทราบ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7BB27B" w14:textId="77777777" w:rsidR="00797AED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6. </w:t>
      </w:r>
      <w:r w:rsidRPr="000E3F18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สภาพหรือลักษณะปัญหาของการทุจริตที่เกิดจากการตรวจสอบขาดความหลากหลายในการตรวจสอบ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จากภาคส่วนต่างๆ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12F7BA" w14:textId="77777777" w:rsidR="00797AED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7. </w:t>
      </w:r>
      <w:r w:rsidRPr="000E3F18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สภาพหรือลักษณะปัญหาของการทุจริตที่เกิดจากอำนาจ บารมี และอิทธิพลท้องถิ่น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80CCA9" w14:textId="77777777" w:rsidR="00797AED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7AE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สาเหตุและปัจจัยที่นำไปสู่การทุจริตขององค์กรปกครองส่วนท้องถิ่น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 สามารถสรุปเป็นประเด็นได้ ดังนี้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2A605BA" w14:textId="77777777" w:rsidR="00797AED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1. </w:t>
      </w:r>
      <w:r w:rsidRPr="000E3F18">
        <w:rPr>
          <w:rFonts w:ascii="TH SarabunIT๙" w:hAnsi="TH SarabunIT๙" w:cs="TH SarabunIT๙"/>
          <w:sz w:val="32"/>
          <w:szCs w:val="32"/>
          <w:cs/>
        </w:rPr>
        <w:t>โอกาส แม้ว่าในปัจจุบันมีหน่วยงานและกฎหมายที่เกี่ยวข้องกับการป้องกันและปราบปรามการทุจริต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แต่พบว่า ยังคงมีช่องว่างที่ทำให้เกิดโอกาสของการทุจริต ซึ่งโอกาสดังกล่าวเกิดขึ้นจากการบังคับใช้กฎหมายที่ไม่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เข้มแข็ง กฎหมาย กฎระเบียบไม่รัดกุม และอำนาจหน้าที่โดยเฉพาะข้าราชการระดับสูงก็เป็นอีกโอกาสหนึ่งที่ทำ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ให้เกิดการทุจริต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3ED57E5" w14:textId="77777777" w:rsidR="00797AED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2. </w:t>
      </w:r>
      <w:r w:rsidRPr="000E3F18">
        <w:rPr>
          <w:rFonts w:ascii="TH SarabunIT๙" w:hAnsi="TH SarabunIT๙" w:cs="TH SarabunIT๙"/>
          <w:sz w:val="32"/>
          <w:szCs w:val="32"/>
          <w:cs/>
        </w:rPr>
        <w:t>สิ่งจูงใจ เป็นที่ยอมรับว่าสภาวะทางเศรษฐกิจที่มุ่งเน้นเรื่องของวัตถุนิยม สังคมทุนนิยม ทำให้คนใน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ด้วยเหตุนี้จึงเป็นแรงจูงใจให้เจ้าหน้าที่มีแนวโน้มที่จะทำพฤติกรรมการทุจริต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มากยิ่งขึ้น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029952" w14:textId="77777777" w:rsidR="00797AED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3.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การขาดกลไกในการตรวจสอบความโปร่งใส การทุจริตในปัจจุบันมีรูปแบบที่ซับซ้อนขึ้นโดยเฉพาะการ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ทุจริตในเชิงนโยบายที่ทำให้การทุจริตกลายเป็นความชอบธรรมในสายตาของประชาชน ขาดกลไกการตรวจสอบ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ความโปร่งใสที่มีประสิทธิภาพ ดังนั้นจึงเป็นการยากที่จะเข้าไปตรวจสอบการทุจริตของบุคคลเหล่านี้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604FAD9" w14:textId="77777777" w:rsidR="00797AED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4.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การผูกขาด ในบางกรณีการดำเนินงานของภาครัฐ ได้แก่ การจัดซื้อ-จัดจ้าง เป็นเรื่องของการผูกขาด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ดังนั้น จึงมีความเกี่ยวข้องเป็นห่วงโซ่ผลประโยชน์ทางธุรกิจ ในบางครั้งพบบริษัทมีการให้สินบนแก่เจ้าหน้าที่เพื่อให้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ตนเองได้รับสิทธิในการดำเนินงานโครงการของภาครัฐ รูปแบบของการผูกขาด ได้แก่ การผูกขาดในโครงการ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ก่อสร้างและโครงสร้างพื้นฐานภาครัฐ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C6D3497" w14:textId="77777777" w:rsidR="00797AED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5.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การได้รับค่าตอบแทนที่ไม่เหมาะสม รายได้ไม่เพียงพอต่อรายจ่าย ความยากจนถือเป็นปัจจัยหนึ่งที่ทำ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ให้ข้าราชการมีพฤติกรรมการทุจริต เพราะความต้องการที่จะมีสภาพความเป็นอยู่ที่ดีขึ้น ทำให้เจ้าหน้าที่ต้อง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แสวงหาช่องทางเพื่อเพิ่ม “รายได้พิเศษ” ให้กับตนเองและครอบครัว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436721" w14:textId="77777777" w:rsidR="00797AED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6.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การขาดจริยธรรม คุณธรรม ในสมัยโบราณ ความซื่อสัตย์สุจริตเป็นคุณธรรมที่ได้รับการเน้นเป็น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พิเศษถือว่าเป็นเครื่องวัดความดีของคน แต่ในปัจจุบัน พบว่า คนมีความละอายต่อบาปและเกรงกลัวบาปน้อยลง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14:paraId="6C25EBBF" w14:textId="77777777" w:rsidR="00CA2E81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 7. </w:t>
      </w:r>
      <w:r w:rsidRPr="000E3F18">
        <w:rPr>
          <w:rFonts w:ascii="TH SarabunIT๙" w:hAnsi="TH SarabunIT๙" w:cs="TH SarabunIT๙"/>
          <w:sz w:val="32"/>
          <w:szCs w:val="32"/>
          <w:cs/>
        </w:rPr>
        <w:t>มีค่านิยมที่ผิด ปัจจุบันค่านิยมของสังคมได้เปลี่ยนจากยกย่องคนดี คนที่มีความซื่อสัตย์สุจริตเป็น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ยกย่องคนที่มีเงิน คนที่เป็นเศรษฐี มหาเศรษฐี คนที่มีตำแหน่งหน้าที่การงานสูง ด้วยเหตุนี้ ผู้ที่มีค่านิยมที่ผิด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เห็นว่าการทุจริตเป็นวิถีชีวิตเป็นเรื่องปกติธรรมดา เห็นคนซื่อเป็นคนเซ่อ เห็นคนโกงเป็นคนฉลาด ยอมจะทำการ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2F5C60D" w14:textId="77777777" w:rsidR="00CA2E81" w:rsidRDefault="00CA2E81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E8015B" w14:textId="77777777" w:rsidR="00CA2E81" w:rsidRDefault="00CA2E81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7333E5" w14:textId="77777777" w:rsidR="00CA2E81" w:rsidRDefault="00CA2E81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2E45E1" w14:textId="2E32DADB" w:rsidR="000D4648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7AE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ขั้นตอนการประเมินความเสี่ยงการทุจริต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20E1B6" w14:textId="77777777" w:rsidR="000D4648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0E3F18">
        <w:rPr>
          <w:rFonts w:ascii="TH SarabunIT๙" w:hAnsi="TH SarabunIT๙" w:cs="TH SarabunIT๙"/>
          <w:sz w:val="32"/>
          <w:szCs w:val="32"/>
        </w:rPr>
        <w:t xml:space="preserve">1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การระบุความเสี่ยง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42FB97" w14:textId="77777777" w:rsidR="000D4648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- </w:t>
      </w:r>
      <w:r w:rsidRPr="000E3F18">
        <w:rPr>
          <w:rFonts w:ascii="TH SarabunIT๙" w:hAnsi="TH SarabunIT๙" w:cs="TH SarabunIT๙"/>
          <w:sz w:val="32"/>
          <w:szCs w:val="32"/>
          <w:cs/>
        </w:rPr>
        <w:t>ระบุความเสี่ยง อธิบายรายละเอียด รูปแบบ พฤติการณ์ความเสี่ยงเฉพาะที่มีความเสี่ยงการทุจริต</w:t>
      </w:r>
    </w:p>
    <w:p w14:paraId="0A43D7E7" w14:textId="4C59B359" w:rsidR="000D4648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 - </w:t>
      </w:r>
      <w:r w:rsidRPr="000E3F18">
        <w:rPr>
          <w:rFonts w:ascii="TH SarabunIT๙" w:hAnsi="TH SarabunIT๙" w:cs="TH SarabunIT๙"/>
          <w:sz w:val="32"/>
          <w:szCs w:val="32"/>
          <w:cs/>
        </w:rPr>
        <w:t>เทคนิคในการระบุความเสี่ยง หรือค้นหาความเสี่ยงด้วยวิธีต่าง ๆ ดังนี้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D4648" w14:paraId="5A739015" w14:textId="77777777" w:rsidTr="000D4648">
        <w:tc>
          <w:tcPr>
            <w:tcW w:w="4508" w:type="dxa"/>
          </w:tcPr>
          <w:p w14:paraId="5B9ABA03" w14:textId="47C8ECA4" w:rsidR="000D4648" w:rsidRDefault="000D4648" w:rsidP="000E3F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Known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Facter</w:t>
            </w:r>
            <w:proofErr w:type="spellEnd"/>
          </w:p>
        </w:tc>
        <w:tc>
          <w:tcPr>
            <w:tcW w:w="4508" w:type="dxa"/>
          </w:tcPr>
          <w:p w14:paraId="59DEFBED" w14:textId="1EE6D05C" w:rsidR="000D4648" w:rsidRDefault="000D4648" w:rsidP="000E3F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ความเสี่ยงทั้งปัญหา/พฤติกรรมที่เคยรับรู้ว่าเคยเกิดมาก่อน  คาดหมายได้ว่ามีโอกาสสูงที่จะเกิดซ้ำ  หรือมีประวัติ  มีตำนานอยู่แล้ว</w:t>
            </w:r>
          </w:p>
        </w:tc>
      </w:tr>
      <w:tr w:rsidR="000D4648" w14:paraId="54DFA4CE" w14:textId="77777777" w:rsidTr="000D4648">
        <w:tc>
          <w:tcPr>
            <w:tcW w:w="4508" w:type="dxa"/>
          </w:tcPr>
          <w:p w14:paraId="1E6B5F6E" w14:textId="04F312AD" w:rsidR="000D4648" w:rsidRDefault="000D4648" w:rsidP="000E3F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Unknown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Facter</w:t>
            </w:r>
            <w:proofErr w:type="spellEnd"/>
          </w:p>
        </w:tc>
        <w:tc>
          <w:tcPr>
            <w:tcW w:w="4508" w:type="dxa"/>
          </w:tcPr>
          <w:p w14:paraId="1838C4B9" w14:textId="56E42C20" w:rsidR="000D4648" w:rsidRDefault="000D4648" w:rsidP="000E3F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ปัจจัยความเสี่ยงที่มาจากการพ</w:t>
            </w:r>
            <w:r w:rsidR="008F4A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ยากรณ์  ประมาณการล่วงหน้าในอนาคต  ปัญหา/พฤติกรรม  ความเสี่ยงที่อาจจะเกิดขึ้น(คิดล่วงหน้า  ตีจนไปก่อนไข้เสมอ)</w:t>
            </w:r>
          </w:p>
        </w:tc>
      </w:tr>
    </w:tbl>
    <w:p w14:paraId="122C3272" w14:textId="77777777" w:rsidR="008F4AD2" w:rsidRDefault="008F4AD2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19A64D" w14:textId="77777777" w:rsidR="008F4AD2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F4A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ตารางที่ </w:t>
      </w:r>
      <w:r w:rsidRPr="008F4AD2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8F4AD2">
        <w:rPr>
          <w:rFonts w:ascii="TH SarabunIT๙" w:hAnsi="TH SarabunIT๙" w:cs="TH SarabunIT๙"/>
          <w:b/>
          <w:bCs/>
          <w:sz w:val="32"/>
          <w:szCs w:val="32"/>
          <w:cs/>
        </w:rPr>
        <w:t>ระบุความเสี่ยง</w:t>
      </w:r>
      <w:r w:rsidRPr="008F4AD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F4A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กระบวนงาน “การใช้งาน </w:t>
      </w:r>
      <w:r w:rsidRPr="008F4AD2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8F4AD2">
        <w:rPr>
          <w:rFonts w:ascii="TH SarabunIT๙" w:hAnsi="TH SarabunIT๙" w:cs="TH SarabunIT๙"/>
          <w:b/>
          <w:bCs/>
          <w:sz w:val="32"/>
          <w:szCs w:val="32"/>
          <w:cs/>
        </w:rPr>
        <w:t>การเบิก – จ่าย และการดูแลรักษาทรัพย์สินของราชการ”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A0D1C8A" w14:textId="77777777" w:rsidR="008F4AD2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>เป็นกระบวนงานที่มีความเสี่ยงเกี่ยวกับการปฏิบัติงานที่อาจเกิดผลประโยชน์ทับซ้อน และ/หรือ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การขัดกันระหว่างผลประโยชน์ส่วนตัวและผลประโยชน์ส่วนรวม ดังนี้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F4AD2" w14:paraId="549957E6" w14:textId="77777777" w:rsidTr="004950B7">
        <w:tc>
          <w:tcPr>
            <w:tcW w:w="3005" w:type="dxa"/>
            <w:vMerge w:val="restart"/>
          </w:tcPr>
          <w:p w14:paraId="64A84D57" w14:textId="01F914EF" w:rsidR="008F4AD2" w:rsidRPr="008F4AD2" w:rsidRDefault="008F4AD2" w:rsidP="008F4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4A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6011" w:type="dxa"/>
            <w:gridSpan w:val="2"/>
          </w:tcPr>
          <w:p w14:paraId="0C989503" w14:textId="4BD4C109" w:rsidR="008F4AD2" w:rsidRPr="008F4AD2" w:rsidRDefault="008F4AD2" w:rsidP="008F4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4A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ประเภทความเสี่ยงการทุจริต</w:t>
            </w:r>
          </w:p>
        </w:tc>
      </w:tr>
      <w:tr w:rsidR="008F4AD2" w14:paraId="54DA7984" w14:textId="77777777" w:rsidTr="008F4AD2">
        <w:tc>
          <w:tcPr>
            <w:tcW w:w="3005" w:type="dxa"/>
            <w:vMerge/>
          </w:tcPr>
          <w:p w14:paraId="19CDFB28" w14:textId="77777777" w:rsidR="008F4AD2" w:rsidRDefault="008F4AD2" w:rsidP="000E3F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5" w:type="dxa"/>
          </w:tcPr>
          <w:p w14:paraId="0E28F6E4" w14:textId="38905626" w:rsidR="008F4AD2" w:rsidRPr="008F4AD2" w:rsidRDefault="008F4AD2" w:rsidP="008F4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4A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Known </w:t>
            </w:r>
            <w:proofErr w:type="spellStart"/>
            <w:r w:rsidRPr="008F4A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Facter</w:t>
            </w:r>
            <w:proofErr w:type="spellEnd"/>
          </w:p>
        </w:tc>
        <w:tc>
          <w:tcPr>
            <w:tcW w:w="3006" w:type="dxa"/>
          </w:tcPr>
          <w:p w14:paraId="549435A2" w14:textId="7BB7B646" w:rsidR="008F4AD2" w:rsidRPr="008F4AD2" w:rsidRDefault="008F4AD2" w:rsidP="008F4A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4A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Unknown </w:t>
            </w:r>
            <w:proofErr w:type="spellStart"/>
            <w:r w:rsidRPr="008F4A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Facter</w:t>
            </w:r>
            <w:proofErr w:type="spellEnd"/>
          </w:p>
        </w:tc>
      </w:tr>
      <w:tr w:rsidR="008F4AD2" w14:paraId="2657CE8C" w14:textId="77777777" w:rsidTr="008F4AD2">
        <w:tc>
          <w:tcPr>
            <w:tcW w:w="3005" w:type="dxa"/>
          </w:tcPr>
          <w:p w14:paraId="5C74ABD8" w14:textId="2AF26E9F" w:rsidR="008F4AD2" w:rsidRDefault="008F4AD2" w:rsidP="000E3F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 - จ่าย ทรัพย์สินของราชการอันเป็นเท็จ</w:t>
            </w:r>
          </w:p>
        </w:tc>
        <w:tc>
          <w:tcPr>
            <w:tcW w:w="3005" w:type="dxa"/>
          </w:tcPr>
          <w:p w14:paraId="02F17715" w14:textId="5816E0FD" w:rsidR="008F4AD2" w:rsidRDefault="008F4AD2" w:rsidP="000E3F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การเบิกจ่ายน้ำมัน</w:t>
            </w: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เชื้อเพลิงสำหรับใช้กับ</w:t>
            </w: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รถส่วนกลางมากเกิน</w:t>
            </w: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ความจำเป็น</w:t>
            </w:r>
          </w:p>
        </w:tc>
        <w:tc>
          <w:tcPr>
            <w:tcW w:w="3006" w:type="dxa"/>
          </w:tcPr>
          <w:p w14:paraId="04720C8A" w14:textId="77777777" w:rsidR="008F4AD2" w:rsidRDefault="008F4AD2" w:rsidP="000E3F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4AD2" w14:paraId="68A171E9" w14:textId="77777777" w:rsidTr="008F4AD2">
        <w:tc>
          <w:tcPr>
            <w:tcW w:w="3005" w:type="dxa"/>
          </w:tcPr>
          <w:p w14:paraId="119B951D" w14:textId="7A81B6D9" w:rsidR="008F4AD2" w:rsidRDefault="008F4AD2" w:rsidP="000E3F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การดูแลรักษาทรัพย์สินของราชการไม่ถูกต้องตาม</w:t>
            </w: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</w:t>
            </w:r>
          </w:p>
        </w:tc>
        <w:tc>
          <w:tcPr>
            <w:tcW w:w="3005" w:type="dxa"/>
          </w:tcPr>
          <w:p w14:paraId="18B42FF9" w14:textId="1994F870" w:rsidR="008F4AD2" w:rsidRDefault="008F4AD2" w:rsidP="000E3F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การปล่อยปละละเลย</w:t>
            </w: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ไม่ใส่ใจดูแลรักษา</w:t>
            </w: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ทรัพย์สินของราชการให้</w:t>
            </w: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อยู่ในสภาพพร้อมใช้งาน</w:t>
            </w: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อยู่เสมอ</w:t>
            </w:r>
          </w:p>
        </w:tc>
        <w:tc>
          <w:tcPr>
            <w:tcW w:w="3006" w:type="dxa"/>
          </w:tcPr>
          <w:p w14:paraId="53A128A7" w14:textId="77777777" w:rsidR="008F4AD2" w:rsidRDefault="008F4AD2" w:rsidP="000E3F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69AA7F6" w14:textId="77777777" w:rsidR="008F4AD2" w:rsidRDefault="008F4AD2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47ACCA" w14:textId="77777777" w:rsidR="008F4AD2" w:rsidRDefault="00FD4A93" w:rsidP="000E3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0E3F18">
        <w:rPr>
          <w:rFonts w:ascii="TH SarabunIT๙" w:hAnsi="TH SarabunIT๙" w:cs="TH SarabunIT๙"/>
          <w:sz w:val="32"/>
          <w:szCs w:val="32"/>
        </w:rPr>
        <w:t xml:space="preserve">2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การวิเคราะห์สถานะความเสี่ยง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4C9B910" w14:textId="77777777" w:rsidR="00D40BD1" w:rsidRDefault="00FD4A93" w:rsidP="00D40BD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>วิเคราะห์เพื่อแสดงสถานะความเสี่ยงการทุจริตของแต่ละโอกาส/ความเสี่ยงการทุจริต แบ่งออกเป็น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D40BD1">
        <w:rPr>
          <w:rFonts w:ascii="TH SarabunIT๙" w:hAnsi="TH SarabunIT๙" w:cs="TH SarabunIT๙"/>
          <w:color w:val="70AD47" w:themeColor="accent6"/>
          <w:sz w:val="32"/>
          <w:szCs w:val="32"/>
          <w:cs/>
        </w:rPr>
        <w:t xml:space="preserve">สถานะสีเขียว </w:t>
      </w:r>
      <w:r w:rsidRPr="000E3F18">
        <w:rPr>
          <w:rFonts w:ascii="TH SarabunIT๙" w:hAnsi="TH SarabunIT๙" w:cs="TH SarabunIT๙"/>
          <w:sz w:val="32"/>
          <w:szCs w:val="32"/>
          <w:cs/>
        </w:rPr>
        <w:t>: ความเสี่ยงระดับต่ำ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D4ADC8" w14:textId="77777777" w:rsidR="00D40BD1" w:rsidRDefault="00FD4A93" w:rsidP="00D40BD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40BD1">
        <w:rPr>
          <w:rFonts w:ascii="TH SarabunIT๙" w:hAnsi="TH SarabunIT๙" w:cs="TH SarabunIT๙"/>
          <w:color w:val="FFFF00"/>
          <w:sz w:val="32"/>
          <w:szCs w:val="32"/>
          <w:cs/>
        </w:rPr>
        <w:t xml:space="preserve">สถานะสีเหลือง </w:t>
      </w:r>
      <w:r w:rsidRPr="000E3F18">
        <w:rPr>
          <w:rFonts w:ascii="TH SarabunIT๙" w:hAnsi="TH SarabunIT๙" w:cs="TH SarabunIT๙"/>
          <w:sz w:val="32"/>
          <w:szCs w:val="32"/>
          <w:cs/>
        </w:rPr>
        <w:t>: ความเสี่ยงระดับปานกลาง และสามารถใช้ความรอบคอบระมัดระวัง ในระหว่างปฏิบัติงาน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ตามปกติควบคุมดูแลได้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D58935" w14:textId="77777777" w:rsidR="00D40BD1" w:rsidRDefault="00FD4A93" w:rsidP="00D40BD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40BD1">
        <w:rPr>
          <w:rFonts w:ascii="TH SarabunIT๙" w:hAnsi="TH SarabunIT๙" w:cs="TH SarabunIT๙"/>
          <w:color w:val="ED7D31" w:themeColor="accent2"/>
          <w:sz w:val="32"/>
          <w:szCs w:val="32"/>
          <w:cs/>
        </w:rPr>
        <w:t xml:space="preserve">สถานะสีส้ม </w:t>
      </w:r>
      <w:r w:rsidRPr="000E3F18">
        <w:rPr>
          <w:rFonts w:ascii="TH SarabunIT๙" w:hAnsi="TH SarabunIT๙" w:cs="TH SarabunIT๙"/>
          <w:sz w:val="32"/>
          <w:szCs w:val="32"/>
          <w:cs/>
        </w:rPr>
        <w:t>: ความเสี่ยงระดับสูง เป็นกระบวนงานที่มีผู้ที่เกี่ยวข้องหลายคน หลายหน่วยงานภายในองค์กร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มีหลายขั้นตอน จนยากต่อการควบคุม หรือไม่มีอำนาจควบคุมข้ามหน่วยงานตามหน้าที่ปกติ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D40BD1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 xml:space="preserve">สถานะสีแดง </w:t>
      </w:r>
      <w:r w:rsidRPr="000E3F18">
        <w:rPr>
          <w:rFonts w:ascii="TH SarabunIT๙" w:hAnsi="TH SarabunIT๙" w:cs="TH SarabunIT๙"/>
          <w:sz w:val="32"/>
          <w:szCs w:val="32"/>
          <w:cs/>
        </w:rPr>
        <w:t>: ความเสี่ยงระดับสูงมาก เป็นกระบวนงานที่เกี่ยวข้องกับบุคคลภายนอก คนที่ไม่รู้จักไม่สามารถ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ตรวจสอบได้ชัดเจน ไม่สามารถกำกับติดตามได้อย่างใกล้ชิดหรืออย่างสม่ำเสมอ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9F50A4" w14:textId="34E542AD" w:rsidR="00D40BD1" w:rsidRDefault="00FD4A93" w:rsidP="00D40BD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ตารางที่ </w:t>
      </w:r>
      <w:r w:rsidRPr="000E3F18">
        <w:rPr>
          <w:rFonts w:ascii="TH SarabunIT๙" w:hAnsi="TH SarabunIT๙" w:cs="TH SarabunIT๙"/>
          <w:sz w:val="32"/>
          <w:szCs w:val="32"/>
        </w:rPr>
        <w:t xml:space="preserve">2 </w:t>
      </w:r>
      <w:r w:rsidRPr="000E3F18">
        <w:rPr>
          <w:rFonts w:ascii="TH SarabunIT๙" w:hAnsi="TH SarabunIT๙" w:cs="TH SarabunIT๙"/>
          <w:sz w:val="32"/>
          <w:szCs w:val="32"/>
          <w:cs/>
        </w:rPr>
        <w:t>สถานะความเสี่ยง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4"/>
        <w:tblW w:w="9275" w:type="dxa"/>
        <w:tblInd w:w="720" w:type="dxa"/>
        <w:tblLook w:val="04A0" w:firstRow="1" w:lastRow="0" w:firstColumn="1" w:lastColumn="0" w:noHBand="0" w:noVBand="1"/>
      </w:tblPr>
      <w:tblGrid>
        <w:gridCol w:w="2677"/>
        <w:gridCol w:w="1653"/>
        <w:gridCol w:w="1669"/>
        <w:gridCol w:w="1632"/>
        <w:gridCol w:w="1644"/>
      </w:tblGrid>
      <w:tr w:rsidR="00D40BD1" w14:paraId="7BAD3617" w14:textId="77777777" w:rsidTr="00D40BD1">
        <w:tc>
          <w:tcPr>
            <w:tcW w:w="2677" w:type="dxa"/>
          </w:tcPr>
          <w:p w14:paraId="56ADBB1B" w14:textId="6557519D" w:rsidR="00D40BD1" w:rsidRDefault="00D40BD1" w:rsidP="00D40B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1653" w:type="dxa"/>
          </w:tcPr>
          <w:p w14:paraId="61EFD193" w14:textId="27140A24" w:rsidR="00D40BD1" w:rsidRPr="00D40BD1" w:rsidRDefault="00D40BD1" w:rsidP="00D40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0BD1">
              <w:rPr>
                <w:rFonts w:ascii="TH SarabunIT๙" w:hAnsi="TH SarabunIT๙" w:cs="TH SarabunIT๙"/>
                <w:color w:val="70AD47" w:themeColor="accent6"/>
                <w:sz w:val="32"/>
                <w:szCs w:val="32"/>
                <w:cs/>
              </w:rPr>
              <w:t>เขียว</w:t>
            </w:r>
          </w:p>
        </w:tc>
        <w:tc>
          <w:tcPr>
            <w:tcW w:w="1669" w:type="dxa"/>
          </w:tcPr>
          <w:p w14:paraId="4847DB47" w14:textId="4CFEC5F4" w:rsidR="00D40BD1" w:rsidRPr="00D40BD1" w:rsidRDefault="00D40BD1" w:rsidP="00D40BD1">
            <w:pPr>
              <w:jc w:val="center"/>
              <w:rPr>
                <w:rFonts w:ascii="TH SarabunIT๙" w:hAnsi="TH SarabunIT๙" w:cs="TH SarabunIT๙"/>
                <w:color w:val="FFFF00"/>
                <w:sz w:val="32"/>
                <w:szCs w:val="32"/>
              </w:rPr>
            </w:pPr>
            <w:r w:rsidRPr="00D40BD1">
              <w:rPr>
                <w:rFonts w:ascii="TH SarabunIT๙" w:hAnsi="TH SarabunIT๙" w:cs="TH SarabunIT๙"/>
                <w:color w:val="FFFF00"/>
                <w:sz w:val="32"/>
                <w:szCs w:val="32"/>
                <w:cs/>
              </w:rPr>
              <w:t>เหลือง</w:t>
            </w:r>
          </w:p>
        </w:tc>
        <w:tc>
          <w:tcPr>
            <w:tcW w:w="1632" w:type="dxa"/>
          </w:tcPr>
          <w:p w14:paraId="07B41BB2" w14:textId="327F9398" w:rsidR="00D40BD1" w:rsidRDefault="00D40BD1" w:rsidP="00D40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0BD1">
              <w:rPr>
                <w:rFonts w:ascii="TH SarabunIT๙" w:hAnsi="TH SarabunIT๙" w:cs="TH SarabunIT๙"/>
                <w:color w:val="ED7D31" w:themeColor="accent2"/>
                <w:sz w:val="32"/>
                <w:szCs w:val="32"/>
                <w:cs/>
              </w:rPr>
              <w:t>ส้ม</w:t>
            </w:r>
          </w:p>
        </w:tc>
        <w:tc>
          <w:tcPr>
            <w:tcW w:w="1644" w:type="dxa"/>
          </w:tcPr>
          <w:p w14:paraId="23973A88" w14:textId="6698E6DB" w:rsidR="00D40BD1" w:rsidRPr="00D40BD1" w:rsidRDefault="00D40BD1" w:rsidP="00D40BD1">
            <w:pPr>
              <w:jc w:val="center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  <w:r w:rsidRPr="00D40BD1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>แดง</w:t>
            </w:r>
          </w:p>
        </w:tc>
      </w:tr>
      <w:tr w:rsidR="00D40BD1" w14:paraId="5AD2AB30" w14:textId="77777777" w:rsidTr="00D40BD1">
        <w:tc>
          <w:tcPr>
            <w:tcW w:w="2677" w:type="dxa"/>
          </w:tcPr>
          <w:p w14:paraId="3F010385" w14:textId="7A2768B3" w:rsidR="00D40BD1" w:rsidRDefault="00D40BD1" w:rsidP="00D40B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 - จ่าย ทรัพย์สินของราชการอันเป็นเท็จ</w:t>
            </w:r>
          </w:p>
        </w:tc>
        <w:tc>
          <w:tcPr>
            <w:tcW w:w="1653" w:type="dxa"/>
          </w:tcPr>
          <w:p w14:paraId="24F0E633" w14:textId="77777777" w:rsidR="00D40BD1" w:rsidRDefault="00D40BD1" w:rsidP="00D40B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9" w:type="dxa"/>
          </w:tcPr>
          <w:p w14:paraId="48BC070C" w14:textId="423B5932" w:rsidR="00D40BD1" w:rsidRPr="00542E45" w:rsidRDefault="00542E45" w:rsidP="00542E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2E4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√</w:t>
            </w:r>
          </w:p>
        </w:tc>
        <w:tc>
          <w:tcPr>
            <w:tcW w:w="1632" w:type="dxa"/>
          </w:tcPr>
          <w:p w14:paraId="70672D00" w14:textId="77777777" w:rsidR="00D40BD1" w:rsidRDefault="00D40BD1" w:rsidP="00D40B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4" w:type="dxa"/>
          </w:tcPr>
          <w:p w14:paraId="41364A71" w14:textId="77777777" w:rsidR="00D40BD1" w:rsidRDefault="00D40BD1" w:rsidP="00D40B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2E45" w14:paraId="1A05F922" w14:textId="77777777" w:rsidTr="00D40BD1">
        <w:tc>
          <w:tcPr>
            <w:tcW w:w="2677" w:type="dxa"/>
          </w:tcPr>
          <w:p w14:paraId="5EFE3DFB" w14:textId="063F79C5" w:rsidR="00542E45" w:rsidRDefault="00542E45" w:rsidP="00542E4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การดูแลรักษาทรัพย์สินของราชการไม่ถูกต้องตาม</w:t>
            </w: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</w:t>
            </w:r>
          </w:p>
        </w:tc>
        <w:tc>
          <w:tcPr>
            <w:tcW w:w="1653" w:type="dxa"/>
          </w:tcPr>
          <w:p w14:paraId="5A9CB573" w14:textId="77777777" w:rsidR="00542E45" w:rsidRDefault="00542E45" w:rsidP="00542E4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9" w:type="dxa"/>
          </w:tcPr>
          <w:p w14:paraId="48E9F2DD" w14:textId="7ED4C4D4" w:rsidR="00542E45" w:rsidRPr="00542E45" w:rsidRDefault="00542E45" w:rsidP="00542E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2E4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√</w:t>
            </w:r>
          </w:p>
        </w:tc>
        <w:tc>
          <w:tcPr>
            <w:tcW w:w="1632" w:type="dxa"/>
          </w:tcPr>
          <w:p w14:paraId="5216EC50" w14:textId="77777777" w:rsidR="00542E45" w:rsidRDefault="00542E45" w:rsidP="00542E4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4" w:type="dxa"/>
          </w:tcPr>
          <w:p w14:paraId="5474A5B5" w14:textId="77777777" w:rsidR="00542E45" w:rsidRDefault="00542E45" w:rsidP="00542E4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A3BA8EF" w14:textId="77777777" w:rsidR="00D40BD1" w:rsidRDefault="00D40BD1" w:rsidP="00D40BD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74E4D1" w14:textId="77777777" w:rsidR="00542E45" w:rsidRDefault="00FD4A93" w:rsidP="00D40BD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0E3F18">
        <w:rPr>
          <w:rFonts w:ascii="TH SarabunIT๙" w:hAnsi="TH SarabunIT๙" w:cs="TH SarabunIT๙"/>
          <w:sz w:val="32"/>
          <w:szCs w:val="32"/>
        </w:rPr>
        <w:t xml:space="preserve">3 </w:t>
      </w:r>
      <w:r w:rsidRPr="000E3F18">
        <w:rPr>
          <w:rFonts w:ascii="TH SarabunIT๙" w:hAnsi="TH SarabunIT๙" w:cs="TH SarabunIT๙"/>
          <w:sz w:val="32"/>
          <w:szCs w:val="32"/>
          <w:cs/>
        </w:rPr>
        <w:t>เมทริก</w:t>
      </w:r>
      <w:proofErr w:type="spellStart"/>
      <w:r w:rsidRPr="000E3F18">
        <w:rPr>
          <w:rFonts w:ascii="TH SarabunIT๙" w:hAnsi="TH SarabunIT๙" w:cs="TH SarabunIT๙"/>
          <w:sz w:val="32"/>
          <w:szCs w:val="32"/>
          <w:cs/>
        </w:rPr>
        <w:t>ซ์</w:t>
      </w:r>
      <w:proofErr w:type="spellEnd"/>
      <w:r w:rsidRPr="000E3F18">
        <w:rPr>
          <w:rFonts w:ascii="TH SarabunIT๙" w:hAnsi="TH SarabunIT๙" w:cs="TH SarabunIT๙"/>
          <w:sz w:val="32"/>
          <w:szCs w:val="32"/>
          <w:cs/>
        </w:rPr>
        <w:t>ระดับความเสี่ยง (</w:t>
      </w:r>
      <w:r w:rsidRPr="000E3F18">
        <w:rPr>
          <w:rFonts w:ascii="TH SarabunIT๙" w:hAnsi="TH SarabunIT๙" w:cs="TH SarabunIT๙"/>
          <w:sz w:val="32"/>
          <w:szCs w:val="32"/>
        </w:rPr>
        <w:t xml:space="preserve">Risk Level matrix) </w:t>
      </w:r>
    </w:p>
    <w:p w14:paraId="7C53A11F" w14:textId="77777777" w:rsidR="00542E45" w:rsidRDefault="00FD4A93" w:rsidP="00D40BD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>ค่าความเสี่ยงรวม คิดจากระดับความจำเป็นของการเฝ้าระวัง คูณ ระดับความรุนแรงของผลกระทบ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โดยมีเกณฑ์ ดังนี้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2AC7FC" w14:textId="77777777" w:rsidR="00542E45" w:rsidRDefault="00FD4A93" w:rsidP="00D40BD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3.1 </w:t>
      </w:r>
      <w:r w:rsidRPr="000E3F18">
        <w:rPr>
          <w:rFonts w:ascii="TH SarabunIT๙" w:hAnsi="TH SarabunIT๙" w:cs="TH SarabunIT๙"/>
          <w:sz w:val="32"/>
          <w:szCs w:val="32"/>
          <w:cs/>
        </w:rPr>
        <w:t>ระดับความจำเป็นของการเฝ้าระวัง มีแนวทางในการพิจารณา ดังนี้</w:t>
      </w:r>
    </w:p>
    <w:p w14:paraId="5DBF66AC" w14:textId="77777777" w:rsidR="00542E45" w:rsidRDefault="00FD4A93" w:rsidP="00D40BD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 - </w:t>
      </w:r>
      <w:r w:rsidRPr="000E3F18">
        <w:rPr>
          <w:rFonts w:ascii="TH SarabunIT๙" w:hAnsi="TH SarabunIT๙" w:cs="TH SarabunIT๙"/>
          <w:sz w:val="32"/>
          <w:szCs w:val="32"/>
          <w:cs/>
        </w:rPr>
        <w:t>ถ้าเป็นกิจกรรมหรือขั้นตอนหลักที่สำคัญของกระบวนงานนั้นๆ (</w:t>
      </w:r>
      <w:r w:rsidRPr="000E3F18">
        <w:rPr>
          <w:rFonts w:ascii="TH SarabunIT๙" w:hAnsi="TH SarabunIT๙" w:cs="TH SarabunIT๙"/>
          <w:sz w:val="32"/>
          <w:szCs w:val="32"/>
        </w:rPr>
        <w:t xml:space="preserve">MUST) </w:t>
      </w:r>
      <w:r w:rsidRPr="000E3F18">
        <w:rPr>
          <w:rFonts w:ascii="TH SarabunIT๙" w:hAnsi="TH SarabunIT๙" w:cs="TH SarabunIT๙"/>
          <w:sz w:val="32"/>
          <w:szCs w:val="32"/>
          <w:cs/>
        </w:rPr>
        <w:t>หมายถึง มีความ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จำเป็นสูงของการเฝ้าระวังความเสี่ยงการทุจริตที่ต้องทำการป้องกันไม่ดำเนินการไม่ได้ ค่าของ </w:t>
      </w:r>
      <w:r w:rsidRPr="000E3F18">
        <w:rPr>
          <w:rFonts w:ascii="TH SarabunIT๙" w:hAnsi="TH SarabunIT๙" w:cs="TH SarabunIT๙"/>
          <w:sz w:val="32"/>
          <w:szCs w:val="32"/>
        </w:rPr>
        <w:t xml:space="preserve">MUST </w:t>
      </w:r>
      <w:r w:rsidRPr="000E3F18">
        <w:rPr>
          <w:rFonts w:ascii="TH SarabunIT๙" w:hAnsi="TH SarabunIT๙" w:cs="TH SarabunIT๙"/>
          <w:sz w:val="32"/>
          <w:szCs w:val="32"/>
          <w:cs/>
        </w:rPr>
        <w:t>คือ ค่าที่อยู่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ในระดับ </w:t>
      </w:r>
      <w:r w:rsidRPr="000E3F18">
        <w:rPr>
          <w:rFonts w:ascii="TH SarabunIT๙" w:hAnsi="TH SarabunIT๙" w:cs="TH SarabunIT๙"/>
          <w:sz w:val="32"/>
          <w:szCs w:val="32"/>
        </w:rPr>
        <w:t xml:space="preserve">3 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0E3F18">
        <w:rPr>
          <w:rFonts w:ascii="TH SarabunIT๙" w:hAnsi="TH SarabunIT๙" w:cs="TH SarabunIT๙"/>
          <w:sz w:val="32"/>
          <w:szCs w:val="32"/>
        </w:rPr>
        <w:t xml:space="preserve">2 </w:t>
      </w:r>
    </w:p>
    <w:p w14:paraId="13C23148" w14:textId="77777777" w:rsidR="00542E45" w:rsidRDefault="00FD4A93" w:rsidP="00D40BD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- </w:t>
      </w:r>
      <w:r w:rsidRPr="000E3F18">
        <w:rPr>
          <w:rFonts w:ascii="TH SarabunIT๙" w:hAnsi="TH SarabunIT๙" w:cs="TH SarabunIT๙"/>
          <w:sz w:val="32"/>
          <w:szCs w:val="32"/>
          <w:cs/>
        </w:rPr>
        <w:t>ถ้าเป็นกิจกรรมหรือขั้นตอนรองของกระบวนงานนั้นๆ (</w:t>
      </w:r>
      <w:r w:rsidRPr="000E3F18">
        <w:rPr>
          <w:rFonts w:ascii="TH SarabunIT๙" w:hAnsi="TH SarabunIT๙" w:cs="TH SarabunIT๙"/>
          <w:sz w:val="32"/>
          <w:szCs w:val="32"/>
        </w:rPr>
        <w:t xml:space="preserve">SHOULD) </w:t>
      </w:r>
      <w:r w:rsidRPr="000E3F18">
        <w:rPr>
          <w:rFonts w:ascii="TH SarabunIT๙" w:hAnsi="TH SarabunIT๙" w:cs="TH SarabunIT๙"/>
          <w:sz w:val="32"/>
          <w:szCs w:val="32"/>
          <w:cs/>
        </w:rPr>
        <w:t>หมายถึง มีความจำเป็นต่ำ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ในการเฝ้าระวังความเสี่ยงการทุจริต ค่าของ </w:t>
      </w:r>
      <w:r w:rsidRPr="000E3F18">
        <w:rPr>
          <w:rFonts w:ascii="TH SarabunIT๙" w:hAnsi="TH SarabunIT๙" w:cs="TH SarabunIT๙"/>
          <w:sz w:val="32"/>
          <w:szCs w:val="32"/>
        </w:rPr>
        <w:t xml:space="preserve">SHOULD 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คือ ค่าที่อยู่ในระดับ </w:t>
      </w:r>
      <w:r w:rsidRPr="000E3F18">
        <w:rPr>
          <w:rFonts w:ascii="TH SarabunIT๙" w:hAnsi="TH SarabunIT๙" w:cs="TH SarabunIT๙"/>
          <w:sz w:val="32"/>
          <w:szCs w:val="32"/>
        </w:rPr>
        <w:t xml:space="preserve">1 </w:t>
      </w:r>
    </w:p>
    <w:p w14:paraId="39174513" w14:textId="3F7201F7" w:rsidR="00542E45" w:rsidRDefault="00FD4A93" w:rsidP="00D40BD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3.2 </w:t>
      </w:r>
      <w:r w:rsidRPr="000E3F18">
        <w:rPr>
          <w:rFonts w:ascii="TH SarabunIT๙" w:hAnsi="TH SarabunIT๙" w:cs="TH SarabunIT๙"/>
          <w:sz w:val="32"/>
          <w:szCs w:val="32"/>
          <w:cs/>
        </w:rPr>
        <w:t>ระดับความรุนแรงของผลกระทบ มีแนวทางในการพิจารณา ดังนี้</w:t>
      </w:r>
    </w:p>
    <w:p w14:paraId="3D1DE89F" w14:textId="77777777" w:rsidR="00542E45" w:rsidRDefault="00FD4A93" w:rsidP="00D40BD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 - 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กิจกรรมหรือขั้นตอนการปฏิบัติงานนั้นเกี่ยวข้องกับผู้มีส่วนได้ส่วนเสีย </w:t>
      </w:r>
      <w:r w:rsidRPr="000E3F18">
        <w:rPr>
          <w:rFonts w:ascii="TH SarabunIT๙" w:hAnsi="TH SarabunIT๙" w:cs="TH SarabunIT๙"/>
          <w:sz w:val="32"/>
          <w:szCs w:val="32"/>
        </w:rPr>
        <w:t xml:space="preserve">Stakeholders </w:t>
      </w:r>
      <w:r w:rsidRPr="000E3F18">
        <w:rPr>
          <w:rFonts w:ascii="TH SarabunIT๙" w:hAnsi="TH SarabunIT๙" w:cs="TH SarabunIT๙"/>
          <w:sz w:val="32"/>
          <w:szCs w:val="32"/>
          <w:cs/>
        </w:rPr>
        <w:t>รวมถึง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หน่วยงานกำกับดูแล พันธมิตร ภาคีเครือข่าย ค่าอยู่ที่ </w:t>
      </w:r>
      <w:r w:rsidRPr="000E3F18">
        <w:rPr>
          <w:rFonts w:ascii="TH SarabunIT๙" w:hAnsi="TH SarabunIT๙" w:cs="TH SarabunIT๙"/>
          <w:sz w:val="32"/>
          <w:szCs w:val="32"/>
        </w:rPr>
        <w:t xml:space="preserve">2 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0E3F18">
        <w:rPr>
          <w:rFonts w:ascii="TH SarabunIT๙" w:hAnsi="TH SarabunIT๙" w:cs="TH SarabunIT๙"/>
          <w:sz w:val="32"/>
          <w:szCs w:val="32"/>
        </w:rPr>
        <w:t xml:space="preserve">3 </w:t>
      </w:r>
    </w:p>
    <w:p w14:paraId="61650910" w14:textId="77777777" w:rsidR="00542E45" w:rsidRDefault="00FD4A93" w:rsidP="00D40BD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-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กิจกรรมหรือขั้นตอนการปฏิบัติงานนั้นเกี่ยวข้องกับ ผลกระทบทางการเงิน รายได้ลด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รายจ่ายเพิ่ม </w:t>
      </w:r>
      <w:proofErr w:type="spellStart"/>
      <w:r w:rsidRPr="000E3F18">
        <w:rPr>
          <w:rFonts w:ascii="TH SarabunIT๙" w:hAnsi="TH SarabunIT๙" w:cs="TH SarabunIT๙"/>
          <w:sz w:val="32"/>
          <w:szCs w:val="32"/>
        </w:rPr>
        <w:t>Finalcial</w:t>
      </w:r>
      <w:proofErr w:type="spellEnd"/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ค่าอยู่ที่ </w:t>
      </w:r>
      <w:r w:rsidRPr="000E3F18">
        <w:rPr>
          <w:rFonts w:ascii="TH SarabunIT๙" w:hAnsi="TH SarabunIT๙" w:cs="TH SarabunIT๙"/>
          <w:sz w:val="32"/>
          <w:szCs w:val="32"/>
        </w:rPr>
        <w:t xml:space="preserve">2 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0E3F18">
        <w:rPr>
          <w:rFonts w:ascii="TH SarabunIT๙" w:hAnsi="TH SarabunIT๙" w:cs="TH SarabunIT๙"/>
          <w:sz w:val="32"/>
          <w:szCs w:val="32"/>
        </w:rPr>
        <w:t xml:space="preserve">3 </w:t>
      </w:r>
    </w:p>
    <w:p w14:paraId="7CCE8C22" w14:textId="77777777" w:rsidR="00542E45" w:rsidRDefault="00FD4A93" w:rsidP="00D40BD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-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กิจกรรมหรือขั้นตอนการปฏิบัติงานนั้นผลกระทบต่อผู้ใช้บริการ กลุ่มเป้าหมาย</w:t>
      </w:r>
      <w:r w:rsidRPr="000E3F18">
        <w:rPr>
          <w:rFonts w:ascii="TH SarabunIT๙" w:hAnsi="TH SarabunIT๙" w:cs="TH SarabunIT๙"/>
          <w:sz w:val="32"/>
          <w:szCs w:val="32"/>
        </w:rPr>
        <w:t xml:space="preserve"> Customer/User 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ค่าอยู่ที่ </w:t>
      </w:r>
      <w:r w:rsidRPr="000E3F18">
        <w:rPr>
          <w:rFonts w:ascii="TH SarabunIT๙" w:hAnsi="TH SarabunIT๙" w:cs="TH SarabunIT๙"/>
          <w:sz w:val="32"/>
          <w:szCs w:val="32"/>
        </w:rPr>
        <w:t xml:space="preserve">2 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0E3F18">
        <w:rPr>
          <w:rFonts w:ascii="TH SarabunIT๙" w:hAnsi="TH SarabunIT๙" w:cs="TH SarabunIT๙"/>
          <w:sz w:val="32"/>
          <w:szCs w:val="32"/>
        </w:rPr>
        <w:t>3</w:t>
      </w:r>
    </w:p>
    <w:p w14:paraId="4EE9A02C" w14:textId="7002D72D" w:rsidR="00F145F7" w:rsidRDefault="00FD4A93" w:rsidP="00D40BD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 - 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กิจกรรมหรือขั้นตอนการปฏิบัติงานนั้นผลกระทบต่อกระบวนงานภายใน </w:t>
      </w:r>
      <w:r w:rsidRPr="000E3F18">
        <w:rPr>
          <w:rFonts w:ascii="TH SarabunIT๙" w:hAnsi="TH SarabunIT๙" w:cs="TH SarabunIT๙"/>
          <w:sz w:val="32"/>
          <w:szCs w:val="32"/>
        </w:rPr>
        <w:t xml:space="preserve">Internal Process 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หรือกระทบด้านการเรียนรู้ องค์ความรู้ </w:t>
      </w:r>
      <w:r w:rsidRPr="000E3F18">
        <w:rPr>
          <w:rFonts w:ascii="TH SarabunIT๙" w:hAnsi="TH SarabunIT๙" w:cs="TH SarabunIT๙"/>
          <w:sz w:val="32"/>
          <w:szCs w:val="32"/>
        </w:rPr>
        <w:t xml:space="preserve">Learning &amp; Growth 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ค่าอยู่ที่ </w:t>
      </w:r>
      <w:r w:rsidRPr="000E3F18">
        <w:rPr>
          <w:rFonts w:ascii="TH SarabunIT๙" w:hAnsi="TH SarabunIT๙" w:cs="TH SarabunIT๙"/>
          <w:sz w:val="32"/>
          <w:szCs w:val="32"/>
        </w:rPr>
        <w:t xml:space="preserve">1 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0E3F18">
        <w:rPr>
          <w:rFonts w:ascii="TH SarabunIT๙" w:hAnsi="TH SarabunIT๙" w:cs="TH SarabunIT๙"/>
          <w:sz w:val="32"/>
          <w:szCs w:val="32"/>
        </w:rPr>
        <w:t>2</w:t>
      </w:r>
    </w:p>
    <w:p w14:paraId="3805CE76" w14:textId="51CE5B1C" w:rsidR="00CA2E81" w:rsidRDefault="00CA2E81" w:rsidP="00D40BD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8A1DA1" w14:textId="77777777" w:rsidR="00CA2E81" w:rsidRDefault="00CA2E81" w:rsidP="00D40BD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E74C51" w14:textId="77777777" w:rsidR="00F145F7" w:rsidRDefault="00FD4A93" w:rsidP="00D40BD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ตารางที่ </w:t>
      </w:r>
      <w:r w:rsidRPr="000E3F18">
        <w:rPr>
          <w:rFonts w:ascii="TH SarabunIT๙" w:hAnsi="TH SarabunIT๙" w:cs="TH SarabunIT๙"/>
          <w:sz w:val="32"/>
          <w:szCs w:val="32"/>
        </w:rPr>
        <w:t xml:space="preserve">3 </w:t>
      </w:r>
      <w:r w:rsidRPr="000E3F18">
        <w:rPr>
          <w:rFonts w:ascii="TH SarabunIT๙" w:hAnsi="TH SarabunIT๙" w:cs="TH SarabunIT๙"/>
          <w:sz w:val="32"/>
          <w:szCs w:val="32"/>
          <w:cs/>
        </w:rPr>
        <w:t>เมทริก</w:t>
      </w:r>
      <w:proofErr w:type="spellStart"/>
      <w:r w:rsidRPr="000E3F18">
        <w:rPr>
          <w:rFonts w:ascii="TH SarabunIT๙" w:hAnsi="TH SarabunIT๙" w:cs="TH SarabunIT๙"/>
          <w:sz w:val="32"/>
          <w:szCs w:val="32"/>
          <w:cs/>
        </w:rPr>
        <w:t>ซ์</w:t>
      </w:r>
      <w:proofErr w:type="spellEnd"/>
      <w:r w:rsidRPr="000E3F18">
        <w:rPr>
          <w:rFonts w:ascii="TH SarabunIT๙" w:hAnsi="TH SarabunIT๙" w:cs="TH SarabunIT๙"/>
          <w:sz w:val="32"/>
          <w:szCs w:val="32"/>
          <w:cs/>
        </w:rPr>
        <w:t>ระดับความเสี่ยง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2836"/>
        <w:gridCol w:w="2055"/>
        <w:gridCol w:w="2096"/>
        <w:gridCol w:w="2063"/>
      </w:tblGrid>
      <w:tr w:rsidR="00F145F7" w14:paraId="7E3F3A51" w14:textId="77777777" w:rsidTr="00F145F7">
        <w:tc>
          <w:tcPr>
            <w:tcW w:w="2836" w:type="dxa"/>
          </w:tcPr>
          <w:p w14:paraId="5D22BE63" w14:textId="04D380D0" w:rsidR="00F145F7" w:rsidRPr="00E80E71" w:rsidRDefault="00F145F7" w:rsidP="00E80E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0E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2055" w:type="dxa"/>
          </w:tcPr>
          <w:p w14:paraId="18EECE15" w14:textId="766C494F" w:rsidR="00F145F7" w:rsidRPr="00E80E71" w:rsidRDefault="00F145F7" w:rsidP="00E80E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0E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ระดับความจำเป็น</w:t>
            </w:r>
            <w:r w:rsidRPr="00E80E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80E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การเฝ้าระวัง</w:t>
            </w:r>
          </w:p>
        </w:tc>
        <w:tc>
          <w:tcPr>
            <w:tcW w:w="2096" w:type="dxa"/>
          </w:tcPr>
          <w:p w14:paraId="1C64C79C" w14:textId="4D4FE5A5" w:rsidR="00F145F7" w:rsidRPr="00E80E71" w:rsidRDefault="00F145F7" w:rsidP="00E80E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0E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ระดับความรุนแรง</w:t>
            </w:r>
            <w:r w:rsidRPr="00E80E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80E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ของผลกระทบ</w:t>
            </w:r>
          </w:p>
        </w:tc>
        <w:tc>
          <w:tcPr>
            <w:tcW w:w="2063" w:type="dxa"/>
          </w:tcPr>
          <w:p w14:paraId="614A6630" w14:textId="7480AE18" w:rsidR="00F145F7" w:rsidRPr="00E80E71" w:rsidRDefault="00F145F7" w:rsidP="00E80E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0E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ค่าความเสี่ยงรวม</w:t>
            </w:r>
            <w:r w:rsidRPr="00E80E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E80E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จำเป็น </w:t>
            </w:r>
            <w:r w:rsidRPr="00E80E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Pr="00E80E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รุนแรง)</w:t>
            </w:r>
          </w:p>
        </w:tc>
      </w:tr>
      <w:tr w:rsidR="00F145F7" w14:paraId="050E11C2" w14:textId="77777777" w:rsidTr="00F145F7">
        <w:tc>
          <w:tcPr>
            <w:tcW w:w="2836" w:type="dxa"/>
          </w:tcPr>
          <w:p w14:paraId="5AAD316E" w14:textId="789DE196" w:rsidR="00F145F7" w:rsidRDefault="00F145F7" w:rsidP="00D40B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 - จ่าย ทรัพย์สินของ</w:t>
            </w: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ราชการอันเป็นเท็จ</w:t>
            </w:r>
          </w:p>
        </w:tc>
        <w:tc>
          <w:tcPr>
            <w:tcW w:w="2055" w:type="dxa"/>
          </w:tcPr>
          <w:p w14:paraId="414E3A7A" w14:textId="58FE756C" w:rsidR="00F145F7" w:rsidRDefault="00F145F7" w:rsidP="00F145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096" w:type="dxa"/>
          </w:tcPr>
          <w:p w14:paraId="71263B46" w14:textId="08977BBC" w:rsidR="00F145F7" w:rsidRDefault="00F145F7" w:rsidP="00F145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063" w:type="dxa"/>
          </w:tcPr>
          <w:p w14:paraId="62BCEE47" w14:textId="64D7AAE1" w:rsidR="00F145F7" w:rsidRDefault="00F145F7" w:rsidP="00F145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F145F7" w14:paraId="34E28A5F" w14:textId="77777777" w:rsidTr="00F145F7">
        <w:tc>
          <w:tcPr>
            <w:tcW w:w="2836" w:type="dxa"/>
          </w:tcPr>
          <w:p w14:paraId="07CBEB8A" w14:textId="5C6E0ED7" w:rsidR="00F145F7" w:rsidRDefault="00F145F7" w:rsidP="00D40B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การดูแลรักษาทรัพย์สินของราชการ</w:t>
            </w: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ไม่ถูกต้องตามระเบียบ</w:t>
            </w:r>
          </w:p>
        </w:tc>
        <w:tc>
          <w:tcPr>
            <w:tcW w:w="2055" w:type="dxa"/>
          </w:tcPr>
          <w:p w14:paraId="3517B91E" w14:textId="28F61183" w:rsidR="00F145F7" w:rsidRDefault="00F145F7" w:rsidP="00F145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096" w:type="dxa"/>
          </w:tcPr>
          <w:p w14:paraId="6A257F46" w14:textId="59312D7A" w:rsidR="00F145F7" w:rsidRDefault="00F145F7" w:rsidP="00F145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063" w:type="dxa"/>
          </w:tcPr>
          <w:p w14:paraId="3B90964B" w14:textId="1B58829E" w:rsidR="00F145F7" w:rsidRDefault="00F145F7" w:rsidP="00F145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</w:tbl>
    <w:p w14:paraId="248B5D96" w14:textId="1191FEC3" w:rsidR="00F145F7" w:rsidRDefault="00FD4A93" w:rsidP="00D40BD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B9244F" w14:textId="77777777" w:rsidR="002217EB" w:rsidRDefault="00FD4A93" w:rsidP="00E80E7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0E3F18">
        <w:rPr>
          <w:rFonts w:ascii="TH SarabunIT๙" w:hAnsi="TH SarabunIT๙" w:cs="TH SarabunIT๙"/>
          <w:sz w:val="32"/>
          <w:szCs w:val="32"/>
        </w:rPr>
        <w:t xml:space="preserve">4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การประเมินการควบคุมความเสี่ยง (</w:t>
      </w:r>
      <w:r w:rsidRPr="000E3F18">
        <w:rPr>
          <w:rFonts w:ascii="TH SarabunIT๙" w:hAnsi="TH SarabunIT๙" w:cs="TH SarabunIT๙"/>
          <w:sz w:val="32"/>
          <w:szCs w:val="32"/>
        </w:rPr>
        <w:t>Risk – Control Matrix Assessment)</w:t>
      </w:r>
    </w:p>
    <w:p w14:paraId="7F3F8822" w14:textId="77777777" w:rsidR="002217EB" w:rsidRDefault="00FD4A93" w:rsidP="002217EB">
      <w:pPr>
        <w:ind w:firstLine="795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 xml:space="preserve">ให้นำค่าความเสี่ยงรวม จากตารางที่ </w:t>
      </w:r>
      <w:r w:rsidRPr="000E3F18">
        <w:rPr>
          <w:rFonts w:ascii="TH SarabunIT๙" w:hAnsi="TH SarabunIT๙" w:cs="TH SarabunIT๙"/>
          <w:sz w:val="32"/>
          <w:szCs w:val="32"/>
        </w:rPr>
        <w:t xml:space="preserve">3 </w:t>
      </w:r>
      <w:r w:rsidRPr="000E3F18">
        <w:rPr>
          <w:rFonts w:ascii="TH SarabunIT๙" w:hAnsi="TH SarabunIT๙" w:cs="TH SarabunIT๙"/>
          <w:sz w:val="32"/>
          <w:szCs w:val="32"/>
          <w:cs/>
        </w:rPr>
        <w:t>มาทำการประเมินการควบคุมการทุจริตว่ามีระดั</w:t>
      </w:r>
      <w:r w:rsidR="00E80E71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0E3F18">
        <w:rPr>
          <w:rFonts w:ascii="TH SarabunIT๙" w:hAnsi="TH SarabunIT๙" w:cs="TH SarabunIT๙"/>
          <w:sz w:val="32"/>
          <w:szCs w:val="32"/>
          <w:cs/>
        </w:rPr>
        <w:t>ความเสี่ยงการทุจริตอยู่ในระดับใด เมื่อเทียบกับคุณภาพการจัดการ (คุณภาพการจัดการ สอดส่อง เฝ้าระวังใน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งานปกติ)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D0E842" w14:textId="77777777" w:rsidR="002217EB" w:rsidRDefault="00FD4A93" w:rsidP="002217EB">
      <w:pPr>
        <w:ind w:left="720" w:firstLine="75"/>
        <w:jc w:val="thaiDistribute"/>
        <w:rPr>
          <w:rFonts w:ascii="TH SarabunIT๙" w:hAnsi="TH SarabunIT๙" w:cs="TH SarabunIT๙"/>
          <w:sz w:val="32"/>
          <w:szCs w:val="32"/>
        </w:rPr>
      </w:pPr>
      <w:r w:rsidRPr="002217EB">
        <w:rPr>
          <w:rFonts w:ascii="TH SarabunIT๙" w:hAnsi="TH SarabunIT๙" w:cs="TH SarabunIT๙"/>
          <w:b/>
          <w:bCs/>
          <w:sz w:val="32"/>
          <w:szCs w:val="32"/>
          <w:cs/>
        </w:rPr>
        <w:t>เกณฑ์คุณภาพการจัดการ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 แบ่งเป็น </w:t>
      </w:r>
      <w:r w:rsidRPr="000E3F18">
        <w:rPr>
          <w:rFonts w:ascii="TH SarabunIT๙" w:hAnsi="TH SarabunIT๙" w:cs="TH SarabunIT๙"/>
          <w:sz w:val="32"/>
          <w:szCs w:val="32"/>
        </w:rPr>
        <w:t xml:space="preserve">3 </w:t>
      </w:r>
      <w:r w:rsidRPr="000E3F18">
        <w:rPr>
          <w:rFonts w:ascii="TH SarabunIT๙" w:hAnsi="TH SarabunIT๙" w:cs="TH SarabunIT๙"/>
          <w:sz w:val="32"/>
          <w:szCs w:val="32"/>
          <w:cs/>
        </w:rPr>
        <w:t>ระดับ ดังนี้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8C90FF" w14:textId="77777777" w:rsidR="002217EB" w:rsidRDefault="00FD4A93" w:rsidP="002217EB">
      <w:pPr>
        <w:ind w:left="720" w:firstLine="75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>ดี : จัดการได้ทันที ทุกครั้งที่เกิดความเสี่ยง ไม่กระทบถึงผู้ใช้บริการ/ผู้รับมอบผลงาน องค์กรไม่มี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ผลเสียทางการเงิน ไม่มีรายจ่ายเพิ่ม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CDC51FE" w14:textId="77777777" w:rsidR="002217EB" w:rsidRDefault="00FD4A93" w:rsidP="002217EB">
      <w:pPr>
        <w:ind w:left="720" w:firstLine="75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>พอใช้ : จัดการได้โดยส่วนใหญ่ มีบางครั้งยังจัดการไม่ได้ กระทบถึงผู้ใช้บริการ/ผู้รับมอบผลงาน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องค์กร แต่ยอมรับไม่ได้ มีความเข้าใจ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37C62F" w14:textId="77777777" w:rsidR="002217EB" w:rsidRDefault="00FD4A93" w:rsidP="002217EB">
      <w:pPr>
        <w:ind w:left="720" w:firstLine="75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>อ่อน : จัดการไม่ได้หรือได้เพียงส่วนน้อย การจัดการเพิ่มเกิดจากรายจ่าย มีผลกระทบถึงผู้ใช้บริการ/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ผู้รับมอบผลงานและยอมรับไม่ได้ ไม่มีความเข้าใจ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6AB377" w14:textId="77777777" w:rsidR="002217EB" w:rsidRDefault="00FD4A93" w:rsidP="002217EB">
      <w:pPr>
        <w:ind w:left="720" w:firstLine="75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 xml:space="preserve">ตารางที่ </w:t>
      </w:r>
      <w:r w:rsidRPr="000E3F18">
        <w:rPr>
          <w:rFonts w:ascii="TH SarabunIT๙" w:hAnsi="TH SarabunIT๙" w:cs="TH SarabunIT๙"/>
          <w:sz w:val="32"/>
          <w:szCs w:val="32"/>
        </w:rPr>
        <w:t xml:space="preserve">4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การประเมินการควบคุมความเสี่ยง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4"/>
        <w:tblW w:w="9315" w:type="dxa"/>
        <w:tblInd w:w="279" w:type="dxa"/>
        <w:tblLook w:val="04A0" w:firstRow="1" w:lastRow="0" w:firstColumn="1" w:lastColumn="0" w:noHBand="0" w:noVBand="1"/>
      </w:tblPr>
      <w:tblGrid>
        <w:gridCol w:w="2693"/>
        <w:gridCol w:w="1662"/>
        <w:gridCol w:w="1663"/>
        <w:gridCol w:w="1631"/>
        <w:gridCol w:w="1666"/>
      </w:tblGrid>
      <w:tr w:rsidR="002217EB" w14:paraId="16106D1C" w14:textId="77777777" w:rsidTr="002217EB">
        <w:tc>
          <w:tcPr>
            <w:tcW w:w="2693" w:type="dxa"/>
            <w:vMerge w:val="restart"/>
          </w:tcPr>
          <w:p w14:paraId="2228319F" w14:textId="4EBAC4F0" w:rsidR="002217EB" w:rsidRPr="002217EB" w:rsidRDefault="002217EB" w:rsidP="002217E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17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1662" w:type="dxa"/>
            <w:vMerge w:val="restart"/>
          </w:tcPr>
          <w:p w14:paraId="7B0476ED" w14:textId="45408C99" w:rsidR="002217EB" w:rsidRPr="002217EB" w:rsidRDefault="002217EB" w:rsidP="002217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17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คุณภาพการ</w:t>
            </w:r>
            <w:r w:rsidRPr="002217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217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จัดการ</w:t>
            </w:r>
          </w:p>
        </w:tc>
        <w:tc>
          <w:tcPr>
            <w:tcW w:w="4960" w:type="dxa"/>
            <w:gridSpan w:val="3"/>
          </w:tcPr>
          <w:p w14:paraId="6061769E" w14:textId="66BA5956" w:rsidR="002217EB" w:rsidRPr="002217EB" w:rsidRDefault="002217EB" w:rsidP="002217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17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ค่าประเมินการควบคุมความเสี่ยงการทุจริต</w:t>
            </w:r>
          </w:p>
        </w:tc>
      </w:tr>
      <w:tr w:rsidR="002217EB" w14:paraId="55E24B7F" w14:textId="77777777" w:rsidTr="002217EB">
        <w:tc>
          <w:tcPr>
            <w:tcW w:w="2693" w:type="dxa"/>
            <w:vMerge/>
          </w:tcPr>
          <w:p w14:paraId="0F367942" w14:textId="77777777" w:rsidR="002217EB" w:rsidRPr="002217EB" w:rsidRDefault="002217EB" w:rsidP="002217E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2" w:type="dxa"/>
            <w:vMerge/>
          </w:tcPr>
          <w:p w14:paraId="37D6814A" w14:textId="77777777" w:rsidR="002217EB" w:rsidRPr="002217EB" w:rsidRDefault="002217EB" w:rsidP="002217E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63" w:type="dxa"/>
          </w:tcPr>
          <w:p w14:paraId="3B2AC315" w14:textId="2C0D79FE" w:rsidR="002217EB" w:rsidRPr="002217EB" w:rsidRDefault="002217EB" w:rsidP="002217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17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ค่าความเสี่ยง</w:t>
            </w:r>
            <w:r w:rsidRPr="002217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217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ระดับต่ำ</w:t>
            </w:r>
          </w:p>
        </w:tc>
        <w:tc>
          <w:tcPr>
            <w:tcW w:w="1631" w:type="dxa"/>
          </w:tcPr>
          <w:p w14:paraId="728AD63E" w14:textId="42D49735" w:rsidR="002217EB" w:rsidRPr="002217EB" w:rsidRDefault="002217EB" w:rsidP="002217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17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ค่าความเสี่ยง</w:t>
            </w:r>
            <w:r w:rsidRPr="002217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217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ระดับปานกลาง</w:t>
            </w:r>
          </w:p>
        </w:tc>
        <w:tc>
          <w:tcPr>
            <w:tcW w:w="1666" w:type="dxa"/>
          </w:tcPr>
          <w:p w14:paraId="5349EBA7" w14:textId="7D123E98" w:rsidR="002217EB" w:rsidRPr="002217EB" w:rsidRDefault="002217EB" w:rsidP="002217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17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ค่าความเสี่ยง</w:t>
            </w:r>
            <w:r w:rsidRPr="002217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217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ระดับสูง</w:t>
            </w:r>
          </w:p>
        </w:tc>
      </w:tr>
      <w:tr w:rsidR="002217EB" w14:paraId="6606F4A7" w14:textId="77777777" w:rsidTr="002217EB">
        <w:tc>
          <w:tcPr>
            <w:tcW w:w="2693" w:type="dxa"/>
          </w:tcPr>
          <w:p w14:paraId="65771B34" w14:textId="15BA429E" w:rsidR="002217EB" w:rsidRDefault="002217EB" w:rsidP="002217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 - จ่าย ทรัพย์สินของ</w:t>
            </w: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ราชการอันเป็นเท็จ</w:t>
            </w:r>
          </w:p>
        </w:tc>
        <w:tc>
          <w:tcPr>
            <w:tcW w:w="1662" w:type="dxa"/>
          </w:tcPr>
          <w:p w14:paraId="255B9274" w14:textId="36C38C57" w:rsidR="002217EB" w:rsidRDefault="002217EB" w:rsidP="00D052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</w:tc>
        <w:tc>
          <w:tcPr>
            <w:tcW w:w="1663" w:type="dxa"/>
          </w:tcPr>
          <w:p w14:paraId="450E2995" w14:textId="77777777" w:rsidR="002217EB" w:rsidRDefault="002217EB" w:rsidP="002217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1" w:type="dxa"/>
          </w:tcPr>
          <w:p w14:paraId="4B5E10DF" w14:textId="51DDACA8" w:rsidR="002217EB" w:rsidRDefault="002217EB" w:rsidP="00D052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2E4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√</w:t>
            </w:r>
          </w:p>
        </w:tc>
        <w:tc>
          <w:tcPr>
            <w:tcW w:w="1666" w:type="dxa"/>
          </w:tcPr>
          <w:p w14:paraId="72BA0962" w14:textId="77777777" w:rsidR="002217EB" w:rsidRDefault="002217EB" w:rsidP="002217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52AD" w14:paraId="72AB1308" w14:textId="77777777" w:rsidTr="002217EB">
        <w:tc>
          <w:tcPr>
            <w:tcW w:w="2693" w:type="dxa"/>
          </w:tcPr>
          <w:p w14:paraId="33E494D8" w14:textId="4A5D184D" w:rsidR="00D052AD" w:rsidRDefault="00D052AD" w:rsidP="00D052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การดูแลรักษาทรัพย์สินของราชการ</w:t>
            </w:r>
            <w:r w:rsidRPr="000E3F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ไม่ถูกต้องตามระเบียบ</w:t>
            </w:r>
          </w:p>
        </w:tc>
        <w:tc>
          <w:tcPr>
            <w:tcW w:w="1662" w:type="dxa"/>
          </w:tcPr>
          <w:p w14:paraId="632EE4B4" w14:textId="5075D663" w:rsidR="00D052AD" w:rsidRDefault="00D052AD" w:rsidP="00D052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F18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</w:tc>
        <w:tc>
          <w:tcPr>
            <w:tcW w:w="1663" w:type="dxa"/>
          </w:tcPr>
          <w:p w14:paraId="1908BD1D" w14:textId="77777777" w:rsidR="00D052AD" w:rsidRDefault="00D052AD" w:rsidP="00D052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1" w:type="dxa"/>
          </w:tcPr>
          <w:p w14:paraId="7F4BAE57" w14:textId="05228711" w:rsidR="00D052AD" w:rsidRDefault="00D052AD" w:rsidP="00D052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2E4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√</w:t>
            </w:r>
          </w:p>
        </w:tc>
        <w:tc>
          <w:tcPr>
            <w:tcW w:w="1666" w:type="dxa"/>
          </w:tcPr>
          <w:p w14:paraId="156C3146" w14:textId="77777777" w:rsidR="00D052AD" w:rsidRDefault="00D052AD" w:rsidP="00D052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F601992" w14:textId="77777777" w:rsidR="002217EB" w:rsidRDefault="002217EB" w:rsidP="002217EB">
      <w:pPr>
        <w:ind w:left="720" w:firstLine="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12737B" w14:textId="77777777" w:rsidR="00CA2E81" w:rsidRDefault="00CA2E81" w:rsidP="002217EB">
      <w:pPr>
        <w:ind w:left="720" w:firstLine="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194CD2" w14:textId="77777777" w:rsidR="00CA2E81" w:rsidRDefault="00CA2E81" w:rsidP="002217EB">
      <w:pPr>
        <w:ind w:left="720" w:firstLine="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948885" w14:textId="77777777" w:rsidR="00CA2E81" w:rsidRDefault="00CA2E81" w:rsidP="002217EB">
      <w:pPr>
        <w:ind w:left="720" w:firstLine="7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39A436" w14:textId="23A50A9A" w:rsidR="00D052AD" w:rsidRDefault="00FD4A93" w:rsidP="002217EB">
      <w:pPr>
        <w:ind w:left="720" w:firstLine="75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ขั้นตอนที่ </w:t>
      </w:r>
      <w:r w:rsidRPr="000E3F18">
        <w:rPr>
          <w:rFonts w:ascii="TH SarabunIT๙" w:hAnsi="TH SarabunIT๙" w:cs="TH SarabunIT๙"/>
          <w:sz w:val="32"/>
          <w:szCs w:val="32"/>
        </w:rPr>
        <w:t xml:space="preserve">5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การจัดทำแผนบริหารความเสี่ยง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EBBCC58" w14:textId="77777777" w:rsidR="00D052AD" w:rsidRDefault="00FD4A93" w:rsidP="002217EB">
      <w:pPr>
        <w:ind w:left="720" w:firstLine="75"/>
        <w:jc w:val="thaiDistribute"/>
        <w:rPr>
          <w:rFonts w:ascii="TH SarabunIT๙" w:hAnsi="TH SarabunIT๙" w:cs="TH SarabunIT๙"/>
          <w:sz w:val="32"/>
          <w:szCs w:val="32"/>
        </w:rPr>
      </w:pPr>
      <w:r w:rsidRPr="00D052A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D052AD">
        <w:rPr>
          <w:rFonts w:ascii="TH SarabunIT๙" w:hAnsi="TH SarabunIT๙" w:cs="TH SarabunIT๙"/>
          <w:b/>
          <w:bCs/>
          <w:sz w:val="32"/>
          <w:szCs w:val="32"/>
          <w:cs/>
        </w:rPr>
        <w:t>จัดทำคำสั่งแต่งตั้งเวรรักษาการณ์เพื่อดูแลรักษาสถานที่และทรัพย์สินของราชการ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EA60C8" w14:textId="77777777" w:rsidR="00D052AD" w:rsidRDefault="00FD4A93" w:rsidP="00D052A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 xml:space="preserve">โดยกำหนดให้มีหน้าที่ดูแลรักษาสถานที่และทรัพย์สิน (ส่วนกลาง) ของ </w:t>
      </w:r>
      <w:r w:rsidR="00D052AD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0E3F18">
        <w:rPr>
          <w:rFonts w:ascii="TH SarabunIT๙" w:hAnsi="TH SarabunIT๙" w:cs="TH SarabunIT๙"/>
          <w:sz w:val="32"/>
          <w:szCs w:val="32"/>
          <w:cs/>
        </w:rPr>
        <w:t xml:space="preserve"> และจัดทำทะเบียน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การตรวจสอบพัสดุ ให้ผู้ปฏิบัติหน้าที่เวรรักษาการณ์ดำเนินการตรวจสอบทรัพย์สิน(ส่วนกลาง) ให้ถูกต้อง ครบถ้วน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เป็นประจำทุกวัน ไม่เว้นวันหยุดราชการ ก่อนส่งมอบและรับเวร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27A2FE4" w14:textId="77777777" w:rsidR="00D052AD" w:rsidRPr="00D052AD" w:rsidRDefault="00FD4A93" w:rsidP="002217EB">
      <w:pPr>
        <w:ind w:left="720" w:firstLine="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52A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052AD">
        <w:rPr>
          <w:rFonts w:ascii="TH SarabunIT๙" w:hAnsi="TH SarabunIT๙" w:cs="TH SarabunIT๙"/>
          <w:b/>
          <w:bCs/>
          <w:sz w:val="32"/>
          <w:szCs w:val="32"/>
          <w:cs/>
        </w:rPr>
        <w:t>จัดทำคำสั่งแต่งตั้งผู้รับผิดชอบคลังพัสดุ</w:t>
      </w:r>
      <w:r w:rsidRPr="00D052A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0042F4F" w14:textId="77777777" w:rsidR="00D052AD" w:rsidRDefault="00FD4A93" w:rsidP="00D052A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>โดยกำหนดให้มีหน้าที่ควบคุม ดูแล รักษาพัสดุในคลังที่อยู่ในความรับผิดชอบ ให้เป็นระเบียบ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เรียบร้อย สะอาด สวยงาม ครบถ้วน จัดทำแผนผังการวางสิ่งของ พัสดุต่างๆ จัดทำบัญชีควบคุมพัสดุ หลักฐาน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การยืมพัสดุให้เป็นปัจจุบัน ทำความสะอาดคลังพัสดุ ให้สะอาดเรียบร้อย พร้อมรับการตรวจคลังพัสดุเป็นประจำ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ทุกเดือน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54FB82B" w14:textId="77777777" w:rsidR="00D052AD" w:rsidRDefault="00FD4A93" w:rsidP="002217EB">
      <w:pPr>
        <w:ind w:left="720" w:firstLine="75"/>
        <w:jc w:val="thaiDistribute"/>
        <w:rPr>
          <w:rFonts w:ascii="TH SarabunIT๙" w:hAnsi="TH SarabunIT๙" w:cs="TH SarabunIT๙"/>
          <w:sz w:val="32"/>
          <w:szCs w:val="32"/>
        </w:rPr>
      </w:pPr>
      <w:r w:rsidRPr="00D052A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052AD">
        <w:rPr>
          <w:rFonts w:ascii="TH SarabunIT๙" w:hAnsi="TH SarabunIT๙" w:cs="TH SarabunIT๙"/>
          <w:b/>
          <w:bCs/>
          <w:sz w:val="32"/>
          <w:szCs w:val="32"/>
          <w:cs/>
        </w:rPr>
        <w:t>จัดทำคำสั่งแต่งตั้งพนักงานขับรถและดูแลรักษารถส่วนกลาง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BD08FB" w14:textId="77777777" w:rsidR="00D052AD" w:rsidRDefault="00FD4A93" w:rsidP="00D052A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  <w:cs/>
        </w:rPr>
        <w:t>โดยกำหนดให้มีหน้าที่ขับรถส่วนกลาง จัดทำทะเบียนคุมการใช้งานรถส่วนกลาง การเบิก – จ่าย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น้ำมันเชื้อเพลิง สำหรับใช้งานกับรถส่วนกลาง รวมถึง ดูแลรักษาความสะอาดของรถส่วนกลาง ให้อยู่ในสภาพ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  <w:r w:rsidRPr="000E3F18">
        <w:rPr>
          <w:rFonts w:ascii="TH SarabunIT๙" w:hAnsi="TH SarabunIT๙" w:cs="TH SarabunIT๙"/>
          <w:sz w:val="32"/>
          <w:szCs w:val="32"/>
          <w:cs/>
        </w:rPr>
        <w:t>พร้อมใช้งาน และพร้อมรับการตรวจสอบเป็นประจำทุกเดือน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37A5B9" w14:textId="77777777" w:rsidR="00D052AD" w:rsidRDefault="00FD4A93" w:rsidP="00D052AD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052AD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052AD">
        <w:rPr>
          <w:rFonts w:ascii="TH SarabunIT๙" w:hAnsi="TH SarabunIT๙" w:cs="TH SarabunIT๙"/>
          <w:b/>
          <w:bCs/>
          <w:sz w:val="32"/>
          <w:szCs w:val="32"/>
          <w:cs/>
        </w:rPr>
        <w:t>มอบหมายให้หัวหน้าส่วนราชการ เป็นผู้ดำเนินการตรวจสอบคลังพัสดุ ตรวจสอบสภาพรถ</w:t>
      </w:r>
      <w:r w:rsidRPr="00D052A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052AD">
        <w:rPr>
          <w:rFonts w:ascii="TH SarabunIT๙" w:hAnsi="TH SarabunIT๙" w:cs="TH SarabunIT๙"/>
          <w:b/>
          <w:bCs/>
          <w:sz w:val="32"/>
          <w:szCs w:val="32"/>
          <w:cs/>
        </w:rPr>
        <w:t>ส่วนกลางทุกคัน</w:t>
      </w:r>
      <w:r w:rsidRPr="00D052A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0CD91DC" w14:textId="77777777" w:rsidR="00D052AD" w:rsidRDefault="00FD4A93" w:rsidP="00D052AD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>5</w:t>
      </w:r>
      <w:r w:rsidRPr="00D052A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052AD">
        <w:rPr>
          <w:rFonts w:ascii="TH SarabunIT๙" w:hAnsi="TH SarabunIT๙" w:cs="TH SarabunIT๙"/>
          <w:b/>
          <w:bCs/>
          <w:sz w:val="32"/>
          <w:szCs w:val="32"/>
          <w:cs/>
        </w:rPr>
        <w:t>มอบหมายให้ผู้อำนวยการกองคลังและเจ้าหน้าที่พัสดุ เป็นผู้ดำเนินการตรวจสอบการเบิกจ่าย</w:t>
      </w:r>
      <w:r w:rsidRPr="00D052A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052AD">
        <w:rPr>
          <w:rFonts w:ascii="TH SarabunIT๙" w:hAnsi="TH SarabunIT๙" w:cs="TH SarabunIT๙"/>
          <w:b/>
          <w:bCs/>
          <w:sz w:val="32"/>
          <w:szCs w:val="32"/>
          <w:cs/>
        </w:rPr>
        <w:t>ทรัพย์สินต่างๆ ของราชการ</w:t>
      </w:r>
      <w:r w:rsidRPr="000E3F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FACE975" w14:textId="77777777" w:rsidR="00D052AD" w:rsidRDefault="00FD4A93" w:rsidP="00D052A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0E3F18">
        <w:rPr>
          <w:rFonts w:ascii="TH SarabunIT๙" w:hAnsi="TH SarabunIT๙" w:cs="TH SarabunIT๙"/>
          <w:sz w:val="32"/>
          <w:szCs w:val="32"/>
        </w:rPr>
        <w:t>………………………………………………………..</w:t>
      </w:r>
    </w:p>
    <w:p w14:paraId="4E2AFACA" w14:textId="5900F899" w:rsidR="00FD4A93" w:rsidRPr="00D052AD" w:rsidRDefault="00FD4A93" w:rsidP="00B8570C">
      <w:pPr>
        <w:ind w:left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052A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052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หน่วยงานผู้รับผิดชอบประเมินความเสี่ยง : สำนักปลัด </w:t>
      </w:r>
      <w:r w:rsidR="00D052AD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เทศบาลตำบลหนงแคน  อำเภอดงหลวง  จังหวัดมุกดาหาร</w:t>
      </w:r>
    </w:p>
    <w:sectPr w:rsidR="00FD4A93" w:rsidRPr="00D052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93346"/>
    <w:multiLevelType w:val="hybridMultilevel"/>
    <w:tmpl w:val="91CA91EA"/>
    <w:lvl w:ilvl="0" w:tplc="29E8F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8569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93"/>
    <w:rsid w:val="000D4648"/>
    <w:rsid w:val="000E3F18"/>
    <w:rsid w:val="00165E07"/>
    <w:rsid w:val="002217EB"/>
    <w:rsid w:val="00542E45"/>
    <w:rsid w:val="00601F92"/>
    <w:rsid w:val="00797AED"/>
    <w:rsid w:val="00801734"/>
    <w:rsid w:val="008E1647"/>
    <w:rsid w:val="008F4AD2"/>
    <w:rsid w:val="00B8570C"/>
    <w:rsid w:val="00CA2E81"/>
    <w:rsid w:val="00D052AD"/>
    <w:rsid w:val="00D40BD1"/>
    <w:rsid w:val="00E80E71"/>
    <w:rsid w:val="00F145F7"/>
    <w:rsid w:val="00F679F9"/>
    <w:rsid w:val="00FD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1F408"/>
  <w15:chartTrackingRefBased/>
  <w15:docId w15:val="{4CBA66EF-7A30-4617-BA9F-F3534495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647"/>
    <w:pPr>
      <w:ind w:left="720"/>
      <w:contextualSpacing/>
    </w:pPr>
  </w:style>
  <w:style w:type="table" w:styleId="a4">
    <w:name w:val="Table Grid"/>
    <w:basedOn w:val="a1"/>
    <w:uiPriority w:val="39"/>
    <w:rsid w:val="000D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2023-04-27T04:42:00Z</dcterms:created>
  <dcterms:modified xsi:type="dcterms:W3CDTF">2023-04-27T04:42:00Z</dcterms:modified>
</cp:coreProperties>
</file>