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51CE" w14:textId="77777777" w:rsidR="003C4C4B" w:rsidRDefault="003C4C4B" w:rsidP="00344233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E0C6B14" w14:textId="3D109FE1" w:rsidR="00344233" w:rsidRPr="00344233" w:rsidRDefault="00000000" w:rsidP="00344233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object w:dxaOrig="1440" w:dyaOrig="1440" w14:anchorId="3831E7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4.75pt;margin-top:-9.9pt;width:102.05pt;height:80.85pt;z-index:251659264;visibility:visible;mso-wrap-edited:f">
            <v:imagedata r:id="rId6" o:title="" gain="112993f" blacklevel="7864f"/>
          </v:shape>
          <o:OLEObject Type="Embed" ProgID="Word.Picture.8" ShapeID="_x0000_s1026" DrawAspect="Content" ObjectID="_1758971024" r:id="rId7"/>
        </w:object>
      </w:r>
    </w:p>
    <w:p w14:paraId="6D74D83F" w14:textId="77777777" w:rsidR="00344233" w:rsidRPr="00344233" w:rsidRDefault="00344233" w:rsidP="0034423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698DE00" w14:textId="77777777" w:rsidR="00344233" w:rsidRPr="00344233" w:rsidRDefault="00344233" w:rsidP="00344233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12"/>
          <w:szCs w:val="12"/>
        </w:rPr>
      </w:pPr>
    </w:p>
    <w:p w14:paraId="21897C3F" w14:textId="77777777" w:rsidR="00344233" w:rsidRDefault="00344233" w:rsidP="001A681C">
      <w:pPr>
        <w:tabs>
          <w:tab w:val="left" w:pos="3261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4423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</w:p>
    <w:p w14:paraId="327032FC" w14:textId="17B78720" w:rsidR="00344233" w:rsidRDefault="00802E44" w:rsidP="00E243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</w:t>
      </w:r>
      <w:r w:rsidR="005C3ACE" w:rsidRPr="00591EFA">
        <w:rPr>
          <w:rFonts w:ascii="TH SarabunIT๙" w:hAnsi="TH SarabunIT๙" w:cs="TH SarabunIT๙"/>
          <w:sz w:val="32"/>
          <w:szCs w:val="32"/>
          <w:cs/>
        </w:rPr>
        <w:t>ประกาศเทศบาล</w:t>
      </w:r>
      <w:proofErr w:type="spellStart"/>
      <w:r w:rsidR="005C3ACE" w:rsidRPr="00591EF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0636F2">
        <w:rPr>
          <w:rFonts w:ascii="TH SarabunIT๙" w:hAnsi="TH SarabunIT๙" w:cs="TH SarabunIT๙"/>
          <w:sz w:val="32"/>
          <w:szCs w:val="32"/>
          <w:cs/>
        </w:rPr>
        <w:t>หนองแคน</w:t>
      </w:r>
    </w:p>
    <w:p w14:paraId="1560CCEF" w14:textId="624E95FF" w:rsidR="005C3ACE" w:rsidRDefault="00802E44" w:rsidP="009F51D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C3ACE" w:rsidRPr="00591EFA">
        <w:rPr>
          <w:rFonts w:ascii="TH SarabunIT๙" w:hAnsi="TH SarabunIT๙" w:cs="TH SarabunIT๙"/>
          <w:sz w:val="32"/>
          <w:szCs w:val="32"/>
          <w:cs/>
        </w:rPr>
        <w:t xml:space="preserve"> เรื่อง การ</w:t>
      </w:r>
      <w:proofErr w:type="spellStart"/>
      <w:r w:rsidR="005C3ACE" w:rsidRPr="00591EF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5C3ACE" w:rsidRPr="00591EFA">
        <w:rPr>
          <w:rFonts w:ascii="TH SarabunIT๙" w:hAnsi="TH SarabunIT๙" w:cs="TH SarabunIT๙"/>
          <w:sz w:val="32"/>
          <w:szCs w:val="32"/>
          <w:cs/>
        </w:rPr>
        <w:t>โครงสร้างส่วนราชการและ</w:t>
      </w:r>
      <w:proofErr w:type="spellStart"/>
      <w:r w:rsidR="005C3ACE" w:rsidRPr="00591EF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="005C3ACE" w:rsidRPr="00591EFA">
        <w:rPr>
          <w:rFonts w:ascii="TH SarabunIT๙" w:hAnsi="TH SarabunIT๙" w:cs="TH SarabunIT๙"/>
          <w:sz w:val="32"/>
          <w:szCs w:val="32"/>
          <w:cs/>
        </w:rPr>
        <w:t>หน้าที่ของเทศบาล</w:t>
      </w:r>
      <w:proofErr w:type="spellStart"/>
      <w:r w:rsidR="005C3ACE" w:rsidRPr="00591EF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0636F2">
        <w:rPr>
          <w:rFonts w:ascii="TH SarabunIT๙" w:hAnsi="TH SarabunIT๙" w:cs="TH SarabunIT๙"/>
          <w:sz w:val="32"/>
          <w:szCs w:val="32"/>
          <w:cs/>
        </w:rPr>
        <w:t>หนองแคน</w:t>
      </w:r>
      <w:r w:rsidR="005C3ACE" w:rsidRPr="00591E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DA2A911" w14:textId="77777777" w:rsidR="009F51DB" w:rsidRPr="00591EFA" w:rsidRDefault="00E243FC" w:rsidP="009F51D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..........................................................</w:t>
      </w:r>
    </w:p>
    <w:p w14:paraId="243CCC84" w14:textId="318544D4" w:rsidR="005C3ACE" w:rsidRPr="00591EFA" w:rsidRDefault="005C3ACE" w:rsidP="00E243FC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91EFA">
        <w:rPr>
          <w:rFonts w:ascii="TH SarabunIT๙" w:hAnsi="TH SarabunIT๙" w:cs="TH SarabunIT๙"/>
          <w:sz w:val="32"/>
          <w:szCs w:val="32"/>
          <w:cs/>
        </w:rPr>
        <w:t>ด้วยคณะกรรมการพนักงานเทศบาลจังหวัด</w:t>
      </w:r>
      <w:r w:rsidR="00802E44">
        <w:rPr>
          <w:rFonts w:ascii="TH SarabunIT๙" w:hAnsi="TH SarabunIT๙" w:cs="TH SarabunIT๙"/>
          <w:sz w:val="32"/>
          <w:szCs w:val="32"/>
          <w:cs/>
        </w:rPr>
        <w:t>มุกดาหาร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ได้ประกาศหลักเกณฑ์และเงื่อนไขเกี่ยวกับ โครงสร้างการแบ่งส่วนราชการ วิธีการบริหารและการปฏิบัติงานของพนักงานเทศบาล และกิจการอันเกี่ยวกับ การบริหารงานบุคคลในเทศบาล (ฉบับที่ ๔) พ.ศ.๒๕๖๔</w:t>
      </w:r>
      <w:r w:rsidR="009F51DB">
        <w:rPr>
          <w:rFonts w:ascii="TH SarabunIT๙" w:hAnsi="TH SarabunIT๙" w:cs="TH SarabunIT๙" w:hint="cs"/>
          <w:sz w:val="32"/>
          <w:szCs w:val="32"/>
          <w:cs/>
        </w:rPr>
        <w:t xml:space="preserve">  ลว. 16 กุมภาพันธ์ 2564 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และประกาศ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 xml:space="preserve">กอง 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 xml:space="preserve"> หรือส่วนราชการที่ เรียกชื่ออย่างอื่นของเทศบาล พ.ศ.๒๕๖๔ </w:t>
      </w:r>
      <w:r w:rsidR="009F51DB">
        <w:rPr>
          <w:rFonts w:ascii="TH SarabunIT๙" w:hAnsi="TH SarabunIT๙" w:cs="TH SarabunIT๙" w:hint="cs"/>
          <w:sz w:val="32"/>
          <w:szCs w:val="32"/>
          <w:cs/>
        </w:rPr>
        <w:t xml:space="preserve"> ลว.</w:t>
      </w:r>
      <w:r w:rsidR="007A2A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51DB">
        <w:rPr>
          <w:rFonts w:ascii="TH SarabunIT๙" w:hAnsi="TH SarabunIT๙" w:cs="TH SarabunIT๙" w:hint="cs"/>
          <w:sz w:val="32"/>
          <w:szCs w:val="32"/>
          <w:cs/>
        </w:rPr>
        <w:t>16 กุมภาพันธ์ 2564</w:t>
      </w:r>
      <w:r w:rsidR="001A68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1EFA">
        <w:rPr>
          <w:rFonts w:ascii="TH SarabunIT๙" w:hAnsi="TH SarabunIT๙" w:cs="TH SarabunIT๙"/>
          <w:sz w:val="32"/>
          <w:szCs w:val="32"/>
          <w:cs/>
        </w:rPr>
        <w:t>โดยได้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>โครงสร้างการแบ่งส่วนราชการและ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>หน้าที่ ความรับผิดชอบของส่วนราชการต่าง ๆ ให้สอดคล้องกับมาตรฐานทั่วไปเกี่ยวกับโครงสร้างการแบ่งส่วนราชการ วิธีการบริหารและการปฏิบัติงานของพนักงานเทศบาล และกิจการอันเกี่ยวกับการบริหารงานบุคคลในเทศบาล</w:t>
      </w:r>
      <w:r w:rsidR="000F48C4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="000636F2">
        <w:rPr>
          <w:rFonts w:ascii="TH SarabunIT๙" w:hAnsi="TH SarabunIT๙" w:cs="TH SarabunIT๙" w:hint="cs"/>
          <w:sz w:val="32"/>
          <w:szCs w:val="32"/>
          <w:cs/>
        </w:rPr>
        <w:t>หนองแคน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B7EA78A" w14:textId="732AE0DB" w:rsidR="005C3ACE" w:rsidRPr="00591EFA" w:rsidRDefault="005C3ACE" w:rsidP="00E243FC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91EFA">
        <w:rPr>
          <w:rFonts w:ascii="TH SarabunIT๙" w:hAnsi="TH SarabunIT๙" w:cs="TH SarabunIT๙"/>
          <w:sz w:val="32"/>
          <w:szCs w:val="32"/>
          <w:cs/>
        </w:rPr>
        <w:t>เพื่อให้การบริหารงานบุคคลของเทศบาล เป็นไปด้วยความเรียบร้อย จึงอาศัย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>ตามความใน มาตรา ๑๕ ประกอบมาตรา ๒๓ วรรคท้าย แห่งพระราชบัญญัติระเบียบบริหารงานบุคคลส่วนท้องถิ่น พ.ศ. ๒๕๔๒ โดยความเห็นชอบของคณะกรรมการพนักงานเทศบาลจังหวัด</w:t>
      </w:r>
      <w:r w:rsidR="00802E44">
        <w:rPr>
          <w:rFonts w:ascii="TH SarabunIT๙" w:hAnsi="TH SarabunIT๙" w:cs="TH SarabunIT๙"/>
          <w:sz w:val="32"/>
          <w:szCs w:val="32"/>
          <w:cs/>
        </w:rPr>
        <w:t>มุกดาหาร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ในการประชุมครั้งที่ </w:t>
      </w:r>
      <w:r w:rsidR="003C4C4B">
        <w:rPr>
          <w:rFonts w:ascii="TH SarabunIT๙" w:hAnsi="TH SarabunIT๙" w:cs="TH SarabunIT๙" w:hint="cs"/>
          <w:sz w:val="32"/>
          <w:szCs w:val="32"/>
          <w:cs/>
        </w:rPr>
        <w:t>9/2566</w:t>
      </w:r>
      <w:r w:rsidR="002B26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 w:rsidR="003C4C4B">
        <w:rPr>
          <w:rFonts w:ascii="TH SarabunIT๙" w:hAnsi="TH SarabunIT๙" w:cs="TH SarabunIT๙" w:hint="cs"/>
          <w:sz w:val="32"/>
          <w:szCs w:val="32"/>
          <w:cs/>
        </w:rPr>
        <w:t xml:space="preserve">26  กันยายน </w:t>
      </w:r>
      <w:r w:rsidR="002B2679">
        <w:rPr>
          <w:rFonts w:ascii="TH SarabunIT๙" w:hAnsi="TH SarabunIT๙" w:cs="TH SarabunIT๙" w:hint="cs"/>
          <w:sz w:val="32"/>
          <w:szCs w:val="32"/>
          <w:cs/>
        </w:rPr>
        <w:t xml:space="preserve"> 2566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จึง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>โครงสร้างส่วนราชการและ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>หน้าที่ของส่วนราชการภายในเทศบาล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0636F2">
        <w:rPr>
          <w:rFonts w:ascii="TH SarabunIT๙" w:hAnsi="TH SarabunIT๙" w:cs="TH SarabunIT๙"/>
          <w:sz w:val="32"/>
          <w:szCs w:val="32"/>
          <w:cs/>
        </w:rPr>
        <w:t>หนองแคน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ตามเงื่อนไขของเทศบาลประเภทสามัญ ดังนี้ </w:t>
      </w:r>
    </w:p>
    <w:p w14:paraId="54EE2CD4" w14:textId="0D17EE9D" w:rsidR="005C3ACE" w:rsidRPr="00591EFA" w:rsidRDefault="005C3ACE" w:rsidP="00DD559E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91EFA">
        <w:rPr>
          <w:rFonts w:ascii="TH SarabunIT๙" w:hAnsi="TH SarabunIT๙" w:cs="TH SarabunIT๙"/>
          <w:sz w:val="32"/>
          <w:szCs w:val="32"/>
          <w:cs/>
        </w:rPr>
        <w:t>๑. ประกาศฉบับนี้เรียกว่า ประกาศเทศบาล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0636F2">
        <w:rPr>
          <w:rFonts w:ascii="TH SarabunIT๙" w:hAnsi="TH SarabunIT๙" w:cs="TH SarabunIT๙"/>
          <w:sz w:val="32"/>
          <w:szCs w:val="32"/>
          <w:cs/>
        </w:rPr>
        <w:t>หนองแคน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เรื่อง การ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>โครงสร้าง ส่วนราชการและ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>หน้าที่ของเทศบาล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0636F2">
        <w:rPr>
          <w:rFonts w:ascii="TH SarabunIT๙" w:hAnsi="TH SarabunIT๙" w:cs="TH SarabunIT๙"/>
          <w:sz w:val="32"/>
          <w:szCs w:val="32"/>
          <w:cs/>
        </w:rPr>
        <w:t>หนองแคน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3A96BC" w14:textId="77777777" w:rsidR="005C3ACE" w:rsidRPr="00591EFA" w:rsidRDefault="005C3ACE" w:rsidP="00DD559E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591EFA">
        <w:rPr>
          <w:rFonts w:ascii="TH SarabunIT๙" w:hAnsi="TH SarabunIT๙" w:cs="TH SarabunIT๙"/>
          <w:sz w:val="32"/>
          <w:szCs w:val="32"/>
          <w:cs/>
        </w:rPr>
        <w:t>๒. ประกาศฉบับนี้</w:t>
      </w:r>
      <w:r w:rsidR="00020C5F">
        <w:rPr>
          <w:rFonts w:ascii="TH SarabunIT๙" w:hAnsi="TH SarabunIT๙" w:cs="TH SarabunIT๙" w:hint="cs"/>
          <w:sz w:val="32"/>
          <w:szCs w:val="32"/>
          <w:cs/>
        </w:rPr>
        <w:t xml:space="preserve"> ให้</w:t>
      </w:r>
      <w:r w:rsidRPr="00591EFA">
        <w:rPr>
          <w:rFonts w:ascii="TH SarabunIT๙" w:hAnsi="TH SarabunIT๙" w:cs="TH SarabunIT๙"/>
          <w:sz w:val="32"/>
          <w:szCs w:val="32"/>
          <w:cs/>
        </w:rPr>
        <w:t>มีผลบังคับใช้นับตั้งแต่วันที่</w:t>
      </w:r>
      <w:r w:rsidR="00020C5F">
        <w:rPr>
          <w:rFonts w:ascii="TH SarabunIT๙" w:hAnsi="TH SarabunIT๙" w:cs="TH SarabunIT๙" w:hint="cs"/>
          <w:sz w:val="32"/>
          <w:szCs w:val="32"/>
          <w:cs/>
        </w:rPr>
        <w:t xml:space="preserve"> วันที่ 1 ตุลาคม 2566 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เป็นต้นไป </w:t>
      </w:r>
    </w:p>
    <w:p w14:paraId="72B57C57" w14:textId="5A5FFA8A" w:rsidR="005C3ACE" w:rsidRPr="00591EFA" w:rsidRDefault="005C3ACE" w:rsidP="00DD559E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1EFA">
        <w:rPr>
          <w:rFonts w:ascii="TH SarabunIT๙" w:hAnsi="TH SarabunIT๙" w:cs="TH SarabunIT๙"/>
          <w:sz w:val="32"/>
          <w:szCs w:val="32"/>
          <w:cs/>
        </w:rPr>
        <w:t>๓. ให้เทศบาล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0636F2">
        <w:rPr>
          <w:rFonts w:ascii="TH SarabunIT๙" w:hAnsi="TH SarabunIT๙" w:cs="TH SarabunIT๙"/>
          <w:sz w:val="32"/>
          <w:szCs w:val="32"/>
          <w:cs/>
        </w:rPr>
        <w:t>หนองแคน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มีกอง </w:t>
      </w:r>
      <w:proofErr w:type="spellStart"/>
      <w:r w:rsidRPr="00591EFA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591EFA">
        <w:rPr>
          <w:rFonts w:ascii="TH SarabunIT๙" w:hAnsi="TH SarabunIT๙" w:cs="TH SarabunIT๙"/>
          <w:sz w:val="32"/>
          <w:szCs w:val="32"/>
          <w:cs/>
        </w:rPr>
        <w:t xml:space="preserve">และส่วนราชการที่เรียกชื่ออย่างอื่น ดังนี้ </w:t>
      </w:r>
    </w:p>
    <w:p w14:paraId="377011D6" w14:textId="77777777" w:rsidR="005C3ACE" w:rsidRPr="001A681C" w:rsidRDefault="005C3ACE" w:rsidP="005D53F4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681C">
        <w:rPr>
          <w:rFonts w:ascii="TH SarabunIT๙" w:hAnsi="TH SarabunIT๙" w:cs="TH SarabunIT๙"/>
          <w:sz w:val="32"/>
          <w:szCs w:val="32"/>
          <w:cs/>
        </w:rPr>
        <w:t xml:space="preserve">๓.๑ </w:t>
      </w:r>
      <w:proofErr w:type="spellStart"/>
      <w:r w:rsidRPr="001A681C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1A681C">
        <w:rPr>
          <w:rFonts w:ascii="TH SarabunIT๙" w:hAnsi="TH SarabunIT๙" w:cs="TH SarabunIT๙"/>
          <w:sz w:val="32"/>
          <w:szCs w:val="32"/>
          <w:cs/>
        </w:rPr>
        <w:t xml:space="preserve">ปลัดเทศบาล </w:t>
      </w:r>
    </w:p>
    <w:p w14:paraId="627FE2BC" w14:textId="2B00A11F" w:rsidR="005D53F4" w:rsidRPr="005D53F4" w:rsidRDefault="005D53F4" w:rsidP="005D53F4">
      <w:pPr>
        <w:tabs>
          <w:tab w:val="left" w:pos="851"/>
          <w:tab w:val="left" w:pos="1276"/>
        </w:tabs>
        <w:spacing w:after="0" w:line="264" w:lineRule="auto"/>
        <w:ind w:left="2160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D53F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3.</w:t>
      </w:r>
      <w:r w:rsidRP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1.๑ งานการเจ้าหน้าที่</w:t>
      </w:r>
    </w:p>
    <w:p w14:paraId="5F2A2E25" w14:textId="62F1BF7F" w:rsidR="005D53F4" w:rsidRPr="005D53F4" w:rsidRDefault="005D53F4" w:rsidP="005D53F4">
      <w:pPr>
        <w:tabs>
          <w:tab w:val="left" w:pos="851"/>
          <w:tab w:val="left" w:pos="1276"/>
        </w:tabs>
        <w:spacing w:after="0" w:line="264" w:lineRule="auto"/>
        <w:ind w:left="2880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D53F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</w:t>
      </w:r>
      <w:r w:rsidRP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1.๒ งานบริหารงานทั่วไป</w:t>
      </w:r>
    </w:p>
    <w:p w14:paraId="70393833" w14:textId="5BE23DC9" w:rsidR="005D53F4" w:rsidRPr="005D53F4" w:rsidRDefault="005D53F4" w:rsidP="005D53F4">
      <w:pPr>
        <w:tabs>
          <w:tab w:val="left" w:pos="851"/>
          <w:tab w:val="left" w:pos="1276"/>
        </w:tabs>
        <w:spacing w:after="0" w:line="264" w:lineRule="auto"/>
        <w:ind w:left="2880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D53F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</w:t>
      </w:r>
      <w:r w:rsidRP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1.๓ งานนิติการ</w:t>
      </w:r>
    </w:p>
    <w:p w14:paraId="5E2DF8E8" w14:textId="09A0C275" w:rsidR="005D53F4" w:rsidRPr="005D53F4" w:rsidRDefault="005D53F4" w:rsidP="005D53F4">
      <w:pPr>
        <w:tabs>
          <w:tab w:val="left" w:pos="851"/>
          <w:tab w:val="left" w:pos="1276"/>
        </w:tabs>
        <w:spacing w:after="0" w:line="264" w:lineRule="auto"/>
        <w:ind w:left="2880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D53F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</w:t>
      </w:r>
      <w:r w:rsidRP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1.๔ งานพัฒนาชุมชน</w:t>
      </w:r>
    </w:p>
    <w:p w14:paraId="24B2CA34" w14:textId="718CCB62" w:rsidR="005D53F4" w:rsidRPr="005D53F4" w:rsidRDefault="005D53F4" w:rsidP="005D53F4">
      <w:pPr>
        <w:tabs>
          <w:tab w:val="left" w:pos="851"/>
          <w:tab w:val="left" w:pos="1276"/>
        </w:tabs>
        <w:spacing w:after="0" w:line="264" w:lineRule="auto"/>
        <w:ind w:left="2880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D53F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</w:t>
      </w:r>
      <w:r w:rsidRP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>1.๕ งานป้องกันและบรรเทาสาธารณภัย</w:t>
      </w:r>
    </w:p>
    <w:p w14:paraId="71EBFE56" w14:textId="7A03F245" w:rsidR="008723B9" w:rsidRPr="005D53F4" w:rsidRDefault="008723B9" w:rsidP="005D53F4">
      <w:pPr>
        <w:tabs>
          <w:tab w:val="left" w:pos="851"/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12"/>
          <w:szCs w:val="12"/>
        </w:rPr>
      </w:pPr>
    </w:p>
    <w:p w14:paraId="753385FB" w14:textId="77777777" w:rsidR="005C3ACE" w:rsidRPr="001A681C" w:rsidRDefault="005C3ACE" w:rsidP="005D53F4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681C">
        <w:rPr>
          <w:rFonts w:ascii="TH SarabunIT๙" w:hAnsi="TH SarabunIT๙" w:cs="TH SarabunIT๙"/>
          <w:sz w:val="32"/>
          <w:szCs w:val="32"/>
          <w:cs/>
        </w:rPr>
        <w:t>๓.๒ กองคลัง</w:t>
      </w:r>
    </w:p>
    <w:p w14:paraId="4A6572A5" w14:textId="4D9BF2CF" w:rsidR="008723B9" w:rsidRPr="00564FEA" w:rsidRDefault="008723B9" w:rsidP="005D53F4">
      <w:pPr>
        <w:tabs>
          <w:tab w:val="left" w:pos="1276"/>
        </w:tabs>
        <w:spacing w:after="0" w:line="264" w:lineRule="auto"/>
        <w:ind w:left="2160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046765">
        <w:rPr>
          <w:rFonts w:ascii="TH SarabunIT๙" w:eastAsia="Calibri" w:hAnsi="TH SarabunIT๙" w:cs="TH SarabunIT๙"/>
          <w:spacing w:val="-4"/>
          <w:sz w:val="32"/>
          <w:szCs w:val="32"/>
          <w:cs/>
        </w:rPr>
        <w:t>3.2.1</w:t>
      </w:r>
      <w:r w:rsidR="005D53F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564F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งานพัสดุและทรัพย์สิน</w:t>
      </w:r>
    </w:p>
    <w:p w14:paraId="30EBF850" w14:textId="79ED3782" w:rsidR="008723B9" w:rsidRPr="00564FEA" w:rsidRDefault="008723B9" w:rsidP="005D53F4">
      <w:pPr>
        <w:tabs>
          <w:tab w:val="left" w:pos="1276"/>
        </w:tabs>
        <w:spacing w:after="0" w:line="264" w:lineRule="auto"/>
        <w:ind w:left="2160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564FEA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 </w:t>
      </w: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        </w:t>
      </w:r>
      <w:r w:rsidR="00046765">
        <w:rPr>
          <w:rFonts w:ascii="TH SarabunIT๙" w:eastAsia="Calibri" w:hAnsi="TH SarabunIT๙" w:cs="TH SarabunIT๙"/>
          <w:spacing w:val="-4"/>
          <w:sz w:val="32"/>
          <w:szCs w:val="32"/>
        </w:rPr>
        <w:t>3.2.2</w:t>
      </w:r>
      <w:r w:rsidRPr="00564F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งานการเงินและบัญชี</w:t>
      </w:r>
    </w:p>
    <w:p w14:paraId="67A1DCC4" w14:textId="1F4727B8" w:rsidR="00032AC8" w:rsidRDefault="008723B9" w:rsidP="005D53F4">
      <w:pPr>
        <w:tabs>
          <w:tab w:val="left" w:pos="1418"/>
        </w:tabs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         </w:t>
      </w:r>
      <w:r w:rsidR="00046765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="00A86E54">
        <w:rPr>
          <w:rFonts w:ascii="TH SarabunIT๙" w:eastAsia="Calibri" w:hAnsi="TH SarabunIT๙" w:cs="TH SarabunIT๙"/>
          <w:spacing w:val="-4"/>
          <w:sz w:val="32"/>
          <w:szCs w:val="32"/>
        </w:rPr>
        <w:t>3.2.</w:t>
      </w:r>
      <w:r w:rsidR="00A86E5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3 </w:t>
      </w:r>
      <w:r w:rsidRPr="00564FE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งานพัฒนารายได้</w:t>
      </w:r>
      <w:r w:rsidR="00564FE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510E8593" w14:textId="5AF686EB" w:rsidR="008723B9" w:rsidRPr="001A681C" w:rsidRDefault="005D53F4" w:rsidP="001A681C">
      <w:pPr>
        <w:tabs>
          <w:tab w:val="left" w:pos="1276"/>
        </w:tabs>
        <w:spacing w:before="120"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8723B9" w:rsidRPr="001A681C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3.3.  </w:t>
      </w:r>
      <w:r w:rsidR="008723B9"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กองช่าง</w:t>
      </w:r>
    </w:p>
    <w:p w14:paraId="3EE701DB" w14:textId="5FBFF0F8" w:rsidR="008723B9" w:rsidRPr="00817431" w:rsidRDefault="008723B9" w:rsidP="005D53F4">
      <w:pPr>
        <w:tabs>
          <w:tab w:val="left" w:pos="1276"/>
        </w:tabs>
        <w:spacing w:after="0" w:line="264" w:lineRule="auto"/>
        <w:ind w:left="709" w:hanging="709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ab/>
      </w:r>
      <w:r w:rsidRPr="008174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A86E5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3.3.1</w:t>
      </w:r>
      <w:r w:rsidRPr="008174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881E26" w:rsidRPr="00881E26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งานแบบแผนและก่อสร้าง  </w:t>
      </w:r>
    </w:p>
    <w:p w14:paraId="6F0FAFC9" w14:textId="14E3F345" w:rsidR="008723B9" w:rsidRDefault="008723B9" w:rsidP="00881E26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8174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  <w:r w:rsid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5D53F4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="00A86E54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3.3.2</w:t>
      </w:r>
      <w:r w:rsidRPr="0081743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881E26" w:rsidRPr="008174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งานสาธารณูปโภค</w:t>
      </w:r>
      <w:r w:rsidRPr="00817431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</w:t>
      </w:r>
    </w:p>
    <w:p w14:paraId="1F7B2962" w14:textId="5AD8F3C9" w:rsidR="009C07ED" w:rsidRPr="009C07ED" w:rsidRDefault="009C07ED" w:rsidP="00881E26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9C07ED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/3.4...</w:t>
      </w:r>
    </w:p>
    <w:p w14:paraId="0199F9E4" w14:textId="0DB92CAD" w:rsidR="009C07ED" w:rsidRDefault="009C07ED" w:rsidP="009C07ED">
      <w:pPr>
        <w:tabs>
          <w:tab w:val="left" w:pos="1276"/>
        </w:tabs>
        <w:spacing w:after="0" w:line="264" w:lineRule="auto"/>
        <w:jc w:val="center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lastRenderedPageBreak/>
        <w:t>-2-</w:t>
      </w:r>
    </w:p>
    <w:p w14:paraId="455BA302" w14:textId="77777777" w:rsidR="009C07ED" w:rsidRDefault="009C07ED" w:rsidP="00881E26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</w:p>
    <w:p w14:paraId="1415BF34" w14:textId="1803109D" w:rsidR="009C07ED" w:rsidRPr="001A681C" w:rsidRDefault="009C07E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3.</w:t>
      </w:r>
      <w:r w:rsidRPr="001A68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4</w:t>
      </w: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>.  กอง</w:t>
      </w:r>
      <w:r w:rsidRPr="001A68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ยุทธศาสตร์และงบประมาณ</w:t>
      </w:r>
    </w:p>
    <w:p w14:paraId="38624BC1" w14:textId="77777777" w:rsidR="00234ABD" w:rsidRDefault="009C07E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9C07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 xml:space="preserve">  </w:t>
      </w:r>
      <w:r w:rsidRPr="009C07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9C07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9C07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  <w:t>3.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4.</w:t>
      </w:r>
      <w:r w:rsidRPr="009C07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1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งานวิเคราะห์นโยบายและแผน</w:t>
      </w:r>
    </w:p>
    <w:p w14:paraId="2154EE42" w14:textId="40EB3909" w:rsidR="009C07ED" w:rsidRDefault="00234AB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3.4.2 งานบริหารงานทั่วไป</w:t>
      </w:r>
      <w:r w:rsidR="009C07ED" w:rsidRPr="009C07ED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  </w:t>
      </w:r>
    </w:p>
    <w:p w14:paraId="67E03572" w14:textId="77777777" w:rsidR="009C07ED" w:rsidRPr="009C07ED" w:rsidRDefault="009C07E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12"/>
          <w:szCs w:val="12"/>
        </w:rPr>
      </w:pPr>
    </w:p>
    <w:p w14:paraId="0AD6DA0B" w14:textId="3549AF63" w:rsidR="009C07ED" w:rsidRPr="001A681C" w:rsidRDefault="009C07E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3.5. กองการศึกษา</w:t>
      </w:r>
    </w:p>
    <w:p w14:paraId="5B61CB9D" w14:textId="36CFE961" w:rsidR="009C07ED" w:rsidRDefault="009C07E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3.5.1 งานส่งเสริมการศึกษา ศาสนาและวัฒนธรรม</w:t>
      </w:r>
    </w:p>
    <w:p w14:paraId="50EC9E8D" w14:textId="77777777" w:rsidR="009C07ED" w:rsidRPr="009C07ED" w:rsidRDefault="009C07E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12"/>
          <w:szCs w:val="12"/>
        </w:rPr>
      </w:pPr>
    </w:p>
    <w:p w14:paraId="629BE896" w14:textId="400788DA" w:rsidR="009C07ED" w:rsidRPr="001A681C" w:rsidRDefault="009C07E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 w:rsidRPr="001A68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3.6.กองสาธารณสุขและสิ่งแวดล้อม</w:t>
      </w:r>
    </w:p>
    <w:p w14:paraId="0B7EAEBC" w14:textId="0B0026F8" w:rsidR="009C07ED" w:rsidRDefault="009C07E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3.6.1 งานส่งเสริมสาธารณสุข</w:t>
      </w:r>
    </w:p>
    <w:p w14:paraId="7A962497" w14:textId="5D4DF4B9" w:rsidR="009C07ED" w:rsidRPr="009C07ED" w:rsidRDefault="009C07ED" w:rsidP="009C07ED">
      <w:pPr>
        <w:tabs>
          <w:tab w:val="left" w:pos="1276"/>
        </w:tabs>
        <w:spacing w:after="0"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3.6.2 งานรักษาความสะอาด</w:t>
      </w:r>
    </w:p>
    <w:p w14:paraId="47D7AC01" w14:textId="77777777" w:rsidR="00817431" w:rsidRPr="00E243FC" w:rsidRDefault="00817431" w:rsidP="003F39AF">
      <w:pPr>
        <w:spacing w:after="0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37EE711D" w14:textId="1F9E62E6" w:rsidR="005C3ACE" w:rsidRPr="001A681C" w:rsidRDefault="005C3ACE" w:rsidP="009C07ED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681C">
        <w:rPr>
          <w:rFonts w:ascii="TH SarabunIT๙" w:hAnsi="TH SarabunIT๙" w:cs="TH SarabunIT๙"/>
          <w:sz w:val="32"/>
          <w:szCs w:val="32"/>
          <w:cs/>
        </w:rPr>
        <w:t>๓.</w:t>
      </w:r>
      <w:r w:rsidR="009C07ED" w:rsidRPr="001A681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A681C">
        <w:rPr>
          <w:rFonts w:ascii="TH SarabunIT๙" w:hAnsi="TH SarabunIT๙" w:cs="TH SarabunIT๙"/>
          <w:sz w:val="32"/>
          <w:szCs w:val="32"/>
          <w:cs/>
        </w:rPr>
        <w:t xml:space="preserve"> หน่วยตรวจสอบภายใน</w:t>
      </w:r>
    </w:p>
    <w:p w14:paraId="51763BB4" w14:textId="77777777" w:rsidR="005C3ACE" w:rsidRPr="00591EFA" w:rsidRDefault="008D695A" w:rsidP="0012785F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C3ACE" w:rsidRPr="00591EFA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3FDD3DE2" w14:textId="1FCDBCA2" w:rsidR="005C3ACE" w:rsidRDefault="005C3ACE" w:rsidP="008D695A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1EFA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20C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C4C4B">
        <w:rPr>
          <w:rFonts w:ascii="TH SarabunIT๙" w:hAnsi="TH SarabunIT๙" w:cs="TH SarabunIT๙" w:hint="cs"/>
          <w:sz w:val="32"/>
          <w:szCs w:val="32"/>
          <w:cs/>
        </w:rPr>
        <w:t>27  กันยายน</w:t>
      </w:r>
      <w:r w:rsidR="00020C5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91EFA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020C5F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69841E8A" w14:textId="6FA64E35" w:rsidR="008D695A" w:rsidRPr="00591EFA" w:rsidRDefault="008D695A" w:rsidP="008D695A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256F18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AC7C0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AC7C0E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1C4945" w:rsidRPr="001C4945">
        <w:rPr>
          <w:noProof/>
        </w:rPr>
        <w:t xml:space="preserve"> </w:t>
      </w:r>
      <w:r w:rsidR="001C4945">
        <w:rPr>
          <w:noProof/>
        </w:rPr>
        <w:drawing>
          <wp:inline distT="0" distB="0" distL="0" distR="0" wp14:anchorId="37906C6A" wp14:editId="4D7A8B45">
            <wp:extent cx="1633538" cy="676064"/>
            <wp:effectExtent l="0" t="0" r="0" b="0"/>
            <wp:docPr id="77465404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backgroundMark x1="0" y1="0" x2="97492" y2="1731"/>
                                  <a14:backgroundMark x1="97492" y1="1731" x2="99340" y2="85087"/>
                                  <a14:backgroundMark x1="99340" y1="85087" x2="1650" y2="97071"/>
                                  <a14:backgroundMark x1="1650" y1="97071" x2="2244" y2="3063"/>
                                  <a14:backgroundMark x1="2244" y1="3063" x2="132" y2="21172"/>
                                  <a14:backgroundMark x1="132" y1="21172" x2="132" y2="21172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  <a14:imgEffect>
                                <a14:saturation sat="36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5" t="16920" r="3931" b="4573"/>
                    <a:stretch/>
                  </pic:blipFill>
                  <pic:spPr bwMode="auto">
                    <a:xfrm>
                      <a:off x="0" y="0"/>
                      <a:ext cx="1706789" cy="70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472FF" w14:textId="3BF69B64" w:rsidR="005C3ACE" w:rsidRPr="00591EFA" w:rsidRDefault="008D695A" w:rsidP="00E243F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</w:t>
      </w:r>
      <w:r w:rsidR="005C3ACE" w:rsidRPr="00591EFA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AC7C0E">
        <w:rPr>
          <w:rFonts w:ascii="TH SarabunIT๙" w:hAnsi="TH SarabunIT๙" w:cs="TH SarabunIT๙" w:hint="cs"/>
          <w:sz w:val="32"/>
          <w:szCs w:val="32"/>
          <w:cs/>
        </w:rPr>
        <w:t>นายบรรจง  ไชยเพชร</w:t>
      </w:r>
      <w:proofErr w:type="gramEnd"/>
      <w:r w:rsidR="005C3ACE" w:rsidRPr="00591EFA">
        <w:rPr>
          <w:rFonts w:ascii="TH SarabunIT๙" w:hAnsi="TH SarabunIT๙" w:cs="TH SarabunIT๙"/>
          <w:sz w:val="32"/>
          <w:szCs w:val="32"/>
          <w:cs/>
        </w:rPr>
        <w:t>)</w:t>
      </w:r>
    </w:p>
    <w:p w14:paraId="11C4710E" w14:textId="7FD829BB" w:rsidR="00AF42BA" w:rsidRDefault="00E243FC" w:rsidP="00B57FA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5C3ACE" w:rsidRPr="00591EFA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proofErr w:type="spellStart"/>
      <w:r w:rsidR="005C3ACE" w:rsidRPr="00591EF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0636F2">
        <w:rPr>
          <w:rFonts w:ascii="TH SarabunIT๙" w:hAnsi="TH SarabunIT๙" w:cs="TH SarabunIT๙"/>
          <w:sz w:val="32"/>
          <w:szCs w:val="32"/>
          <w:cs/>
        </w:rPr>
        <w:t>หนองแคน</w:t>
      </w:r>
    </w:p>
    <w:sectPr w:rsidR="00AF42BA" w:rsidSect="001A681C">
      <w:pgSz w:w="11906" w:h="16838"/>
      <w:pgMar w:top="992" w:right="127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60C6"/>
    <w:multiLevelType w:val="singleLevel"/>
    <w:tmpl w:val="C2D6FE80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  <w:cs w:val="0"/>
        <w:lang w:bidi="th-TH"/>
      </w:rPr>
    </w:lvl>
  </w:abstractNum>
  <w:num w:numId="1" w16cid:durableId="150347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508"/>
    <w:rsid w:val="00020C5F"/>
    <w:rsid w:val="00032AC8"/>
    <w:rsid w:val="00043508"/>
    <w:rsid w:val="00046765"/>
    <w:rsid w:val="00061620"/>
    <w:rsid w:val="000636F2"/>
    <w:rsid w:val="000D5DCF"/>
    <w:rsid w:val="000F48C4"/>
    <w:rsid w:val="0012785F"/>
    <w:rsid w:val="001A681C"/>
    <w:rsid w:val="001C1782"/>
    <w:rsid w:val="001C4945"/>
    <w:rsid w:val="002003FD"/>
    <w:rsid w:val="00234ABD"/>
    <w:rsid w:val="00256F18"/>
    <w:rsid w:val="0029077E"/>
    <w:rsid w:val="002B2679"/>
    <w:rsid w:val="002B6848"/>
    <w:rsid w:val="00344233"/>
    <w:rsid w:val="003C3E38"/>
    <w:rsid w:val="003C4C4B"/>
    <w:rsid w:val="003F39AF"/>
    <w:rsid w:val="004054D6"/>
    <w:rsid w:val="00443762"/>
    <w:rsid w:val="004F0395"/>
    <w:rsid w:val="00564FEA"/>
    <w:rsid w:val="00591EFA"/>
    <w:rsid w:val="005C3ACE"/>
    <w:rsid w:val="005D53F4"/>
    <w:rsid w:val="00606490"/>
    <w:rsid w:val="00721FE9"/>
    <w:rsid w:val="007A2A2C"/>
    <w:rsid w:val="007A52E7"/>
    <w:rsid w:val="007E4DE8"/>
    <w:rsid w:val="00802E44"/>
    <w:rsid w:val="00817431"/>
    <w:rsid w:val="008723B9"/>
    <w:rsid w:val="00877D99"/>
    <w:rsid w:val="00881E26"/>
    <w:rsid w:val="008909F4"/>
    <w:rsid w:val="008D695A"/>
    <w:rsid w:val="0095582F"/>
    <w:rsid w:val="009C07ED"/>
    <w:rsid w:val="009F51DB"/>
    <w:rsid w:val="00A77E13"/>
    <w:rsid w:val="00A86E54"/>
    <w:rsid w:val="00AB5459"/>
    <w:rsid w:val="00AC7C0E"/>
    <w:rsid w:val="00AF42BA"/>
    <w:rsid w:val="00B57FA4"/>
    <w:rsid w:val="00B73A74"/>
    <w:rsid w:val="00BF2B1A"/>
    <w:rsid w:val="00CE06D7"/>
    <w:rsid w:val="00D0439A"/>
    <w:rsid w:val="00DD559E"/>
    <w:rsid w:val="00E243FC"/>
    <w:rsid w:val="00EB7CD1"/>
    <w:rsid w:val="00F841F2"/>
    <w:rsid w:val="00F968D9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701D34"/>
  <w15:chartTrackingRefBased/>
  <w15:docId w15:val="{AF86B1E2-C093-4108-8233-F149B1B9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2BA"/>
    <w:pPr>
      <w:spacing w:after="0" w:line="240" w:lineRule="auto"/>
    </w:pPr>
  </w:style>
  <w:style w:type="table" w:styleId="a4">
    <w:name w:val="Table Grid"/>
    <w:basedOn w:val="a1"/>
    <w:uiPriority w:val="39"/>
    <w:rsid w:val="00AF42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เส้นตาราง1"/>
    <w:basedOn w:val="a1"/>
    <w:next w:val="a4"/>
    <w:uiPriority w:val="39"/>
    <w:rsid w:val="0056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4"/>
    <w:uiPriority w:val="39"/>
    <w:rsid w:val="0056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4"/>
    <w:uiPriority w:val="39"/>
    <w:rsid w:val="0081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4"/>
    <w:uiPriority w:val="39"/>
    <w:rsid w:val="00817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039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F039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AFF09-B018-4D73-AB55-48CDF1BC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2023-07-20T11:17:00Z</cp:lastPrinted>
  <dcterms:created xsi:type="dcterms:W3CDTF">2023-10-16T07:17:00Z</dcterms:created>
  <dcterms:modified xsi:type="dcterms:W3CDTF">2023-10-16T07:17:00Z</dcterms:modified>
</cp:coreProperties>
</file>